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515D2" w14:textId="77777777" w:rsidR="003D5C5B" w:rsidRDefault="003D5C5B" w:rsidP="007D6896">
      <w:pPr>
        <w:pStyle w:val="PRESSRELEASE"/>
        <w:spacing w:after="240" w:line="300" w:lineRule="exact"/>
        <w:ind w:right="26"/>
        <w:rPr>
          <w:noProof/>
          <w:lang w:eastAsia="en-GB"/>
        </w:rPr>
      </w:pPr>
    </w:p>
    <w:p w14:paraId="0722FF0C" w14:textId="77777777" w:rsidR="007D6896" w:rsidRDefault="007D6896" w:rsidP="007D6896">
      <w:pPr>
        <w:pStyle w:val="PRESSRELEASE"/>
        <w:spacing w:after="240" w:line="300" w:lineRule="exact"/>
        <w:ind w:right="26"/>
        <w:rPr>
          <w:noProof/>
          <w:lang w:eastAsia="en-GB"/>
        </w:rPr>
      </w:pPr>
      <w:r>
        <w:rPr>
          <w:noProof/>
          <w:lang w:eastAsia="en-GB"/>
        </w:rPr>
        <mc:AlternateContent>
          <mc:Choice Requires="wps">
            <w:drawing>
              <wp:anchor distT="0" distB="0" distL="114300" distR="114300" simplePos="0" relativeHeight="251659264" behindDoc="0" locked="0" layoutInCell="1" allowOverlap="1" wp14:anchorId="37A483DC" wp14:editId="3D6357E7">
                <wp:simplePos x="0" y="0"/>
                <wp:positionH relativeFrom="column">
                  <wp:posOffset>0</wp:posOffset>
                </wp:positionH>
                <wp:positionV relativeFrom="paragraph">
                  <wp:posOffset>-43815</wp:posOffset>
                </wp:positionV>
                <wp:extent cx="1517015" cy="0"/>
                <wp:effectExtent l="35560" t="29210" r="28575" b="374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015" cy="0"/>
                        </a:xfrm>
                        <a:prstGeom prst="line">
                          <a:avLst/>
                        </a:prstGeom>
                        <a:noFill/>
                        <a:ln w="57150">
                          <a:solidFill>
                            <a:srgbClr val="01A1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969F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119.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" strokecolor="#01a1dd" strokeweight="4.5pt"/>
            </w:pict>
          </mc:Fallback>
        </mc:AlternateContent>
      </w:r>
      <w:r w:rsidR="00090BB1">
        <w:rPr>
          <w:noProof/>
          <w:lang w:eastAsia="en-GB"/>
        </w:rPr>
        <w:t>COLLEAGUE</w:t>
      </w:r>
      <w:r w:rsidR="009D3533">
        <w:rPr>
          <w:noProof/>
          <w:lang w:eastAsia="en-GB"/>
        </w:rPr>
        <w:t xml:space="preserve"> </w:t>
      </w:r>
      <w:r>
        <w:rPr>
          <w:noProof/>
          <w:lang w:eastAsia="en-GB"/>
        </w:rPr>
        <w:t xml:space="preserve">WELLBEING STRATEGY </w:t>
      </w:r>
    </w:p>
    <w:p w14:paraId="461F9366" w14:textId="77777777" w:rsidR="003D5C5B" w:rsidRDefault="003D5C5B" w:rsidP="007D6896">
      <w:pPr>
        <w:ind w:right="26"/>
        <w:rPr>
          <w:rFonts w:ascii="Arial" w:hAnsi="Arial" w:cs="Arial"/>
          <w:b/>
          <w:noProof/>
          <w:sz w:val="22"/>
          <w:szCs w:val="22"/>
          <w:lang w:eastAsia="en-GB"/>
        </w:rPr>
      </w:pPr>
    </w:p>
    <w:p w14:paraId="4466937C" w14:textId="77777777" w:rsidR="00CE58F2" w:rsidRPr="007D6896" w:rsidRDefault="00CE58F2" w:rsidP="007D6896">
      <w:pPr>
        <w:ind w:right="26"/>
        <w:rPr>
          <w:rFonts w:ascii="Arial" w:hAnsi="Arial" w:cs="Arial"/>
          <w:b/>
          <w:noProof/>
          <w:sz w:val="22"/>
          <w:szCs w:val="22"/>
          <w:lang w:eastAsia="en-GB"/>
        </w:rPr>
      </w:pPr>
    </w:p>
    <w:p w14:paraId="2E34D750" w14:textId="77777777" w:rsidR="007D6896" w:rsidRPr="00EF0614" w:rsidRDefault="00FC06D4" w:rsidP="007D6896">
      <w:pPr>
        <w:ind w:right="26"/>
        <w:rPr>
          <w:rFonts w:ascii="Arial" w:hAnsi="Arial" w:cs="Arial"/>
          <w:b/>
          <w:noProof/>
          <w:sz w:val="22"/>
          <w:szCs w:val="22"/>
          <w:u w:val="single"/>
          <w:lang w:eastAsia="en-GB"/>
        </w:rPr>
      </w:pPr>
      <w:r w:rsidRPr="00EF0614">
        <w:rPr>
          <w:rFonts w:ascii="Arial" w:hAnsi="Arial" w:cs="Arial"/>
          <w:b/>
          <w:noProof/>
          <w:sz w:val="22"/>
          <w:szCs w:val="22"/>
          <w:u w:val="single"/>
          <w:lang w:eastAsia="en-GB"/>
        </w:rPr>
        <w:t xml:space="preserve">Our </w:t>
      </w:r>
      <w:r w:rsidR="005603A9">
        <w:rPr>
          <w:rFonts w:ascii="Arial" w:hAnsi="Arial" w:cs="Arial"/>
          <w:b/>
          <w:noProof/>
          <w:sz w:val="22"/>
          <w:szCs w:val="22"/>
          <w:u w:val="single"/>
          <w:lang w:eastAsia="en-GB"/>
        </w:rPr>
        <w:t>goal and principles</w:t>
      </w:r>
    </w:p>
    <w:p w14:paraId="3C34D4AE" w14:textId="77777777" w:rsidR="00FC06D4" w:rsidRDefault="00FC06D4" w:rsidP="007D6896">
      <w:pPr>
        <w:ind w:right="26"/>
        <w:rPr>
          <w:rFonts w:ascii="Arial" w:hAnsi="Arial" w:cs="Arial"/>
          <w:noProof/>
          <w:sz w:val="22"/>
          <w:szCs w:val="22"/>
          <w:u w:val="single"/>
          <w:lang w:eastAsia="en-GB"/>
        </w:rPr>
      </w:pPr>
    </w:p>
    <w:p w14:paraId="51CFEF07" w14:textId="61A38B68" w:rsidR="00F073F4" w:rsidRDefault="0097653F" w:rsidP="007D6896">
      <w:pPr>
        <w:ind w:right="26"/>
        <w:rPr>
          <w:rFonts w:ascii="Arial" w:hAnsi="Arial" w:cs="Arial"/>
          <w:noProof/>
          <w:sz w:val="22"/>
          <w:szCs w:val="22"/>
          <w:lang w:eastAsia="en-GB"/>
        </w:rPr>
      </w:pPr>
      <w:r w:rsidRPr="0097653F">
        <w:rPr>
          <w:rFonts w:ascii="Arial" w:hAnsi="Arial" w:cs="Arial"/>
          <w:noProof/>
          <w:color w:val="FF0000"/>
          <w:sz w:val="22"/>
          <w:szCs w:val="22"/>
          <w:lang w:eastAsia="en-GB"/>
        </w:rPr>
        <w:t xml:space="preserve">Company Name </w:t>
      </w:r>
      <w:r w:rsidR="00FC06D4">
        <w:rPr>
          <w:rFonts w:ascii="Arial" w:hAnsi="Arial" w:cs="Arial"/>
          <w:noProof/>
          <w:sz w:val="22"/>
          <w:szCs w:val="22"/>
          <w:lang w:eastAsia="en-GB"/>
        </w:rPr>
        <w:t xml:space="preserve">are committed to establishing an </w:t>
      </w:r>
      <w:r w:rsidR="00FC06D4" w:rsidRPr="00CE58F2">
        <w:rPr>
          <w:rFonts w:ascii="Arial" w:hAnsi="Arial" w:cs="Arial"/>
          <w:b/>
          <w:noProof/>
          <w:sz w:val="22"/>
          <w:szCs w:val="22"/>
          <w:lang w:eastAsia="en-GB"/>
        </w:rPr>
        <w:t>interdependent</w:t>
      </w:r>
      <w:r w:rsidR="00FC06D4">
        <w:rPr>
          <w:rFonts w:ascii="Arial" w:hAnsi="Arial" w:cs="Arial"/>
          <w:noProof/>
          <w:sz w:val="22"/>
          <w:szCs w:val="22"/>
          <w:lang w:eastAsia="en-GB"/>
        </w:rPr>
        <w:t xml:space="preserve">, </w:t>
      </w:r>
      <w:r w:rsidR="00FC06D4" w:rsidRPr="00CE58F2">
        <w:rPr>
          <w:rFonts w:ascii="Arial" w:hAnsi="Arial" w:cs="Arial"/>
          <w:b/>
          <w:noProof/>
          <w:sz w:val="22"/>
          <w:szCs w:val="22"/>
          <w:lang w:eastAsia="en-GB"/>
        </w:rPr>
        <w:t xml:space="preserve">safe </w:t>
      </w:r>
      <w:r w:rsidR="00FC06D4">
        <w:rPr>
          <w:rFonts w:ascii="Arial" w:hAnsi="Arial" w:cs="Arial"/>
          <w:noProof/>
          <w:sz w:val="22"/>
          <w:szCs w:val="22"/>
          <w:lang w:eastAsia="en-GB"/>
        </w:rPr>
        <w:t xml:space="preserve">and </w:t>
      </w:r>
      <w:r w:rsidR="00FC06D4" w:rsidRPr="00CE58F2">
        <w:rPr>
          <w:rFonts w:ascii="Arial" w:hAnsi="Arial" w:cs="Arial"/>
          <w:b/>
          <w:noProof/>
          <w:sz w:val="22"/>
          <w:szCs w:val="22"/>
          <w:lang w:eastAsia="en-GB"/>
        </w:rPr>
        <w:t xml:space="preserve">healthy </w:t>
      </w:r>
      <w:r w:rsidR="00FC06D4">
        <w:rPr>
          <w:rFonts w:ascii="Arial" w:hAnsi="Arial" w:cs="Arial"/>
          <w:noProof/>
          <w:sz w:val="22"/>
          <w:szCs w:val="22"/>
          <w:lang w:eastAsia="en-GB"/>
        </w:rPr>
        <w:t>working culture</w:t>
      </w:r>
      <w:r w:rsidR="00156053">
        <w:rPr>
          <w:rFonts w:ascii="Arial" w:hAnsi="Arial" w:cs="Arial"/>
          <w:noProof/>
          <w:sz w:val="22"/>
          <w:szCs w:val="22"/>
          <w:lang w:eastAsia="en-GB"/>
        </w:rPr>
        <w:t xml:space="preserve"> for all </w:t>
      </w:r>
      <w:r w:rsidR="00090BB1">
        <w:rPr>
          <w:rFonts w:ascii="Arial" w:hAnsi="Arial" w:cs="Arial"/>
          <w:noProof/>
          <w:sz w:val="22"/>
          <w:szCs w:val="22"/>
          <w:lang w:eastAsia="en-GB"/>
        </w:rPr>
        <w:t>colleague</w:t>
      </w:r>
      <w:r w:rsidR="00FC06D4">
        <w:rPr>
          <w:rFonts w:ascii="Arial" w:hAnsi="Arial" w:cs="Arial"/>
          <w:noProof/>
          <w:sz w:val="22"/>
          <w:szCs w:val="22"/>
          <w:lang w:eastAsia="en-GB"/>
        </w:rPr>
        <w:t>s</w:t>
      </w:r>
      <w:r w:rsidR="00F10F2C">
        <w:rPr>
          <w:rFonts w:ascii="Arial" w:hAnsi="Arial" w:cs="Arial"/>
          <w:noProof/>
          <w:sz w:val="22"/>
          <w:szCs w:val="22"/>
          <w:lang w:eastAsia="en-GB"/>
        </w:rPr>
        <w:t xml:space="preserve"> as a </w:t>
      </w:r>
      <w:r w:rsidR="00F10F2C" w:rsidRPr="00862EA3">
        <w:rPr>
          <w:rFonts w:ascii="Arial" w:hAnsi="Arial" w:cs="Arial"/>
          <w:noProof/>
          <w:sz w:val="22"/>
          <w:szCs w:val="22"/>
          <w:lang w:eastAsia="en-GB"/>
        </w:rPr>
        <w:t xml:space="preserve">strategic </w:t>
      </w:r>
      <w:r w:rsidR="00090BB1" w:rsidRPr="00862EA3">
        <w:rPr>
          <w:rFonts w:ascii="Arial" w:hAnsi="Arial" w:cs="Arial"/>
          <w:noProof/>
          <w:sz w:val="22"/>
          <w:szCs w:val="22"/>
          <w:lang w:eastAsia="en-GB"/>
        </w:rPr>
        <w:t>value</w:t>
      </w:r>
      <w:r w:rsidR="00F073F4" w:rsidRPr="00862EA3">
        <w:rPr>
          <w:rFonts w:ascii="Arial" w:hAnsi="Arial" w:cs="Arial"/>
          <w:noProof/>
          <w:sz w:val="22"/>
          <w:szCs w:val="22"/>
          <w:lang w:eastAsia="en-GB"/>
        </w:rPr>
        <w:t xml:space="preserve"> and</w:t>
      </w:r>
      <w:r w:rsidR="00156053">
        <w:rPr>
          <w:rFonts w:ascii="Arial" w:hAnsi="Arial" w:cs="Arial"/>
          <w:noProof/>
          <w:sz w:val="22"/>
          <w:szCs w:val="22"/>
          <w:lang w:eastAsia="en-GB"/>
        </w:rPr>
        <w:t xml:space="preserve"> recognise that </w:t>
      </w:r>
      <w:r w:rsidR="00090BB1" w:rsidRPr="00090BB1">
        <w:rPr>
          <w:rFonts w:ascii="Arial" w:hAnsi="Arial" w:cs="Arial"/>
          <w:b/>
          <w:noProof/>
          <w:sz w:val="22"/>
          <w:szCs w:val="22"/>
          <w:lang w:eastAsia="en-GB"/>
        </w:rPr>
        <w:t>colleague</w:t>
      </w:r>
      <w:r w:rsidR="00156053" w:rsidRPr="00CE58F2">
        <w:rPr>
          <w:rFonts w:ascii="Arial" w:hAnsi="Arial" w:cs="Arial"/>
          <w:b/>
          <w:noProof/>
          <w:sz w:val="22"/>
          <w:szCs w:val="22"/>
          <w:lang w:eastAsia="en-GB"/>
        </w:rPr>
        <w:t xml:space="preserve"> </w:t>
      </w:r>
      <w:r w:rsidR="0056760F" w:rsidRPr="00CE58F2">
        <w:rPr>
          <w:rFonts w:ascii="Arial" w:hAnsi="Arial" w:cs="Arial"/>
          <w:b/>
          <w:noProof/>
          <w:sz w:val="22"/>
          <w:szCs w:val="22"/>
          <w:lang w:eastAsia="en-GB"/>
        </w:rPr>
        <w:t xml:space="preserve">engagement and </w:t>
      </w:r>
      <w:r w:rsidR="00E855F5" w:rsidRPr="00CE58F2">
        <w:rPr>
          <w:rFonts w:ascii="Arial" w:hAnsi="Arial" w:cs="Arial"/>
          <w:b/>
          <w:noProof/>
          <w:sz w:val="22"/>
          <w:szCs w:val="22"/>
          <w:lang w:eastAsia="en-GB"/>
        </w:rPr>
        <w:t>wellbeing</w:t>
      </w:r>
      <w:r w:rsidR="00E855F5">
        <w:rPr>
          <w:rFonts w:ascii="Arial" w:hAnsi="Arial" w:cs="Arial"/>
          <w:noProof/>
          <w:sz w:val="22"/>
          <w:szCs w:val="22"/>
          <w:lang w:eastAsia="en-GB"/>
        </w:rPr>
        <w:t xml:space="preserve"> is critical to achiev</w:t>
      </w:r>
      <w:r w:rsidR="00156053">
        <w:rPr>
          <w:rFonts w:ascii="Arial" w:hAnsi="Arial" w:cs="Arial"/>
          <w:noProof/>
          <w:sz w:val="22"/>
          <w:szCs w:val="22"/>
          <w:lang w:eastAsia="en-GB"/>
        </w:rPr>
        <w:t>ing this</w:t>
      </w:r>
      <w:r w:rsidR="003836E3">
        <w:rPr>
          <w:rFonts w:ascii="Arial" w:hAnsi="Arial" w:cs="Arial"/>
          <w:noProof/>
          <w:sz w:val="22"/>
          <w:szCs w:val="22"/>
          <w:lang w:eastAsia="en-GB"/>
        </w:rPr>
        <w:t>.</w:t>
      </w:r>
    </w:p>
    <w:p w14:paraId="3111B4E3" w14:textId="77777777" w:rsidR="00F073F4" w:rsidRDefault="00F073F4" w:rsidP="007D6896">
      <w:pPr>
        <w:ind w:right="26"/>
        <w:rPr>
          <w:rFonts w:ascii="Arial" w:hAnsi="Arial" w:cs="Arial"/>
          <w:noProof/>
          <w:sz w:val="22"/>
          <w:szCs w:val="22"/>
          <w:lang w:eastAsia="en-GB"/>
        </w:rPr>
      </w:pPr>
    </w:p>
    <w:p w14:paraId="0F553E09" w14:textId="77777777" w:rsidR="00CE58F2" w:rsidRDefault="00FC06D4" w:rsidP="00156053">
      <w:pPr>
        <w:pStyle w:val="Default"/>
        <w:jc w:val="both"/>
        <w:rPr>
          <w:sz w:val="22"/>
          <w:szCs w:val="22"/>
          <w:lang w:val="en"/>
        </w:rPr>
      </w:pPr>
      <w:r w:rsidRPr="00E90FFD">
        <w:rPr>
          <w:sz w:val="22"/>
          <w:szCs w:val="22"/>
          <w:lang w:val="en"/>
        </w:rPr>
        <w:t xml:space="preserve">Health and wellbeing can be defined as </w:t>
      </w:r>
      <w:r w:rsidR="00F073F4">
        <w:rPr>
          <w:sz w:val="22"/>
          <w:szCs w:val="22"/>
          <w:lang w:val="en"/>
        </w:rPr>
        <w:t>a ‘positive state of mind and body, feeling safe and able to cope, with a sense of connection with people, communities and the wider environment.’</w:t>
      </w:r>
      <w:r w:rsidR="00156053">
        <w:rPr>
          <w:rStyle w:val="FootnoteReference"/>
          <w:sz w:val="22"/>
          <w:szCs w:val="22"/>
          <w:lang w:val="en"/>
        </w:rPr>
        <w:footnoteReference w:id="1"/>
      </w:r>
      <w:r w:rsidR="00F073F4">
        <w:rPr>
          <w:sz w:val="22"/>
          <w:szCs w:val="22"/>
          <w:lang w:val="en"/>
        </w:rPr>
        <w:t xml:space="preserve"> </w:t>
      </w:r>
    </w:p>
    <w:p w14:paraId="5439A361" w14:textId="77777777" w:rsidR="00CE58F2" w:rsidRDefault="00CE58F2" w:rsidP="00156053">
      <w:pPr>
        <w:pStyle w:val="Default"/>
        <w:jc w:val="both"/>
        <w:rPr>
          <w:sz w:val="22"/>
          <w:szCs w:val="22"/>
          <w:lang w:val="en"/>
        </w:rPr>
      </w:pPr>
    </w:p>
    <w:p w14:paraId="423D9E59" w14:textId="77777777" w:rsidR="00CE58F2" w:rsidRDefault="00156053" w:rsidP="00156053">
      <w:pPr>
        <w:pStyle w:val="Default"/>
        <w:jc w:val="both"/>
        <w:rPr>
          <w:sz w:val="22"/>
          <w:szCs w:val="22"/>
        </w:rPr>
      </w:pPr>
      <w:r>
        <w:rPr>
          <w:sz w:val="22"/>
          <w:szCs w:val="22"/>
          <w:lang w:val="en"/>
        </w:rPr>
        <w:t xml:space="preserve">Our </w:t>
      </w:r>
      <w:r w:rsidR="00090BB1">
        <w:rPr>
          <w:sz w:val="22"/>
          <w:szCs w:val="22"/>
          <w:lang w:val="en"/>
        </w:rPr>
        <w:t>Colleague</w:t>
      </w:r>
      <w:r>
        <w:rPr>
          <w:sz w:val="22"/>
          <w:szCs w:val="22"/>
          <w:lang w:val="en"/>
        </w:rPr>
        <w:t xml:space="preserve"> wellbeing strategy </w:t>
      </w:r>
      <w:r>
        <w:rPr>
          <w:sz w:val="22"/>
          <w:szCs w:val="22"/>
        </w:rPr>
        <w:t>aim</w:t>
      </w:r>
      <w:r w:rsidR="0056760F">
        <w:rPr>
          <w:sz w:val="22"/>
          <w:szCs w:val="22"/>
        </w:rPr>
        <w:t>s</w:t>
      </w:r>
      <w:r w:rsidR="00CE58F2">
        <w:rPr>
          <w:sz w:val="22"/>
          <w:szCs w:val="22"/>
        </w:rPr>
        <w:t>;</w:t>
      </w:r>
    </w:p>
    <w:p w14:paraId="50F09B91" w14:textId="77777777" w:rsidR="00CE58F2" w:rsidRDefault="00CE58F2" w:rsidP="00156053">
      <w:pPr>
        <w:pStyle w:val="Default"/>
        <w:jc w:val="both"/>
        <w:rPr>
          <w:sz w:val="22"/>
          <w:szCs w:val="22"/>
        </w:rPr>
      </w:pPr>
    </w:p>
    <w:p w14:paraId="398CDE58" w14:textId="77777777" w:rsidR="00CE58F2" w:rsidRDefault="00CE58F2" w:rsidP="00CE58F2">
      <w:pPr>
        <w:pStyle w:val="Default"/>
        <w:numPr>
          <w:ilvl w:val="0"/>
          <w:numId w:val="12"/>
        </w:numPr>
        <w:jc w:val="both"/>
        <w:rPr>
          <w:sz w:val="22"/>
          <w:szCs w:val="22"/>
        </w:rPr>
      </w:pPr>
      <w:r>
        <w:rPr>
          <w:sz w:val="22"/>
          <w:szCs w:val="22"/>
        </w:rPr>
        <w:t>To</w:t>
      </w:r>
      <w:r w:rsidR="00156053">
        <w:rPr>
          <w:sz w:val="22"/>
          <w:szCs w:val="22"/>
        </w:rPr>
        <w:t xml:space="preserve"> </w:t>
      </w:r>
      <w:r w:rsidR="00F073F4" w:rsidRPr="00E90FFD">
        <w:rPr>
          <w:sz w:val="22"/>
          <w:szCs w:val="22"/>
        </w:rPr>
        <w:t>promot</w:t>
      </w:r>
      <w:r w:rsidR="0056760F">
        <w:rPr>
          <w:sz w:val="22"/>
          <w:szCs w:val="22"/>
        </w:rPr>
        <w:t>e</w:t>
      </w:r>
      <w:r w:rsidR="00F073F4" w:rsidRPr="00E90FFD">
        <w:rPr>
          <w:sz w:val="22"/>
          <w:szCs w:val="22"/>
        </w:rPr>
        <w:t xml:space="preserve"> a range of health and wellbeing </w:t>
      </w:r>
      <w:r w:rsidR="00156053">
        <w:rPr>
          <w:sz w:val="22"/>
          <w:szCs w:val="22"/>
        </w:rPr>
        <w:t>activities</w:t>
      </w:r>
      <w:r w:rsidR="00F073F4" w:rsidRPr="00E90FFD">
        <w:rPr>
          <w:sz w:val="22"/>
          <w:szCs w:val="22"/>
        </w:rPr>
        <w:t xml:space="preserve"> </w:t>
      </w:r>
      <w:r w:rsidR="00F073F4">
        <w:rPr>
          <w:sz w:val="22"/>
          <w:szCs w:val="22"/>
        </w:rPr>
        <w:t>which focus on physical, mental and social health</w:t>
      </w:r>
      <w:r w:rsidR="00090BB1">
        <w:rPr>
          <w:sz w:val="22"/>
          <w:szCs w:val="22"/>
        </w:rPr>
        <w:t>.</w:t>
      </w:r>
      <w:r w:rsidR="00F073F4">
        <w:rPr>
          <w:sz w:val="22"/>
          <w:szCs w:val="22"/>
        </w:rPr>
        <w:t xml:space="preserve"> </w:t>
      </w:r>
    </w:p>
    <w:p w14:paraId="6C3AB98C" w14:textId="77777777" w:rsidR="00F073F4" w:rsidRPr="00156053" w:rsidRDefault="00CE58F2" w:rsidP="00CE58F2">
      <w:pPr>
        <w:pStyle w:val="Default"/>
        <w:numPr>
          <w:ilvl w:val="0"/>
          <w:numId w:val="12"/>
        </w:numPr>
        <w:jc w:val="both"/>
        <w:rPr>
          <w:sz w:val="22"/>
          <w:szCs w:val="22"/>
        </w:rPr>
      </w:pPr>
      <w:r>
        <w:rPr>
          <w:sz w:val="22"/>
          <w:szCs w:val="22"/>
        </w:rPr>
        <w:t>Whilst</w:t>
      </w:r>
      <w:r w:rsidR="00F073F4" w:rsidRPr="00E90FFD">
        <w:rPr>
          <w:sz w:val="22"/>
          <w:szCs w:val="22"/>
        </w:rPr>
        <w:t xml:space="preserve"> empowering </w:t>
      </w:r>
      <w:r w:rsidR="00090BB1">
        <w:rPr>
          <w:sz w:val="22"/>
          <w:szCs w:val="22"/>
        </w:rPr>
        <w:t>colleague</w:t>
      </w:r>
      <w:r w:rsidR="00F073F4" w:rsidRPr="00E90FFD">
        <w:rPr>
          <w:sz w:val="22"/>
          <w:szCs w:val="22"/>
        </w:rPr>
        <w:t xml:space="preserve">s to </w:t>
      </w:r>
      <w:r w:rsidR="00F073F4">
        <w:rPr>
          <w:sz w:val="22"/>
          <w:szCs w:val="22"/>
        </w:rPr>
        <w:t xml:space="preserve">take personal responsibility for </w:t>
      </w:r>
      <w:r w:rsidR="00F073F4" w:rsidRPr="00E90FFD">
        <w:rPr>
          <w:sz w:val="22"/>
          <w:szCs w:val="22"/>
        </w:rPr>
        <w:t>maintain</w:t>
      </w:r>
      <w:r w:rsidR="00F073F4">
        <w:rPr>
          <w:sz w:val="22"/>
          <w:szCs w:val="22"/>
        </w:rPr>
        <w:t>ing</w:t>
      </w:r>
      <w:r w:rsidR="00F073F4" w:rsidRPr="00E90FFD">
        <w:rPr>
          <w:sz w:val="22"/>
          <w:szCs w:val="22"/>
        </w:rPr>
        <w:t xml:space="preserve"> and improv</w:t>
      </w:r>
      <w:r w:rsidR="00F073F4">
        <w:rPr>
          <w:sz w:val="22"/>
          <w:szCs w:val="22"/>
        </w:rPr>
        <w:t>ing</w:t>
      </w:r>
      <w:r w:rsidR="00F073F4" w:rsidRPr="00E90FFD">
        <w:rPr>
          <w:sz w:val="22"/>
          <w:szCs w:val="22"/>
        </w:rPr>
        <w:t xml:space="preserve"> </w:t>
      </w:r>
      <w:r w:rsidR="00F073F4">
        <w:rPr>
          <w:sz w:val="22"/>
          <w:szCs w:val="22"/>
        </w:rPr>
        <w:t>their own wellbeing</w:t>
      </w:r>
      <w:r w:rsidR="00156053">
        <w:rPr>
          <w:sz w:val="22"/>
          <w:szCs w:val="22"/>
        </w:rPr>
        <w:t xml:space="preserve">. </w:t>
      </w:r>
      <w:r w:rsidR="00F073F4" w:rsidRPr="00E90FFD">
        <w:rPr>
          <w:sz w:val="22"/>
          <w:szCs w:val="22"/>
          <w:lang w:val="en"/>
        </w:rPr>
        <w:t xml:space="preserve"> </w:t>
      </w:r>
    </w:p>
    <w:p w14:paraId="23ED1910" w14:textId="77777777" w:rsidR="00F073F4" w:rsidRPr="00F073F4" w:rsidRDefault="00F073F4" w:rsidP="00F073F4">
      <w:pPr>
        <w:rPr>
          <w:lang w:eastAsia="en-GB"/>
        </w:rPr>
      </w:pPr>
    </w:p>
    <w:p w14:paraId="59E72F30" w14:textId="77777777" w:rsidR="00FC06D4" w:rsidRDefault="003C196E">
      <w:pPr>
        <w:rPr>
          <w:rFonts w:ascii="Arial" w:hAnsi="Arial" w:cs="Arial"/>
          <w:sz w:val="22"/>
          <w:szCs w:val="22"/>
        </w:rPr>
      </w:pPr>
      <w:r>
        <w:rPr>
          <w:rFonts w:ascii="Arial" w:hAnsi="Arial" w:cs="Arial"/>
          <w:sz w:val="22"/>
          <w:szCs w:val="22"/>
        </w:rPr>
        <w:t xml:space="preserve">All </w:t>
      </w:r>
      <w:r w:rsidR="00FC06D4">
        <w:rPr>
          <w:rFonts w:ascii="Arial" w:hAnsi="Arial" w:cs="Arial"/>
          <w:sz w:val="22"/>
          <w:szCs w:val="22"/>
        </w:rPr>
        <w:t>actions</w:t>
      </w:r>
      <w:r>
        <w:rPr>
          <w:rFonts w:ascii="Arial" w:hAnsi="Arial" w:cs="Arial"/>
          <w:sz w:val="22"/>
          <w:szCs w:val="22"/>
        </w:rPr>
        <w:t xml:space="preserve"> developed as part of this strategy</w:t>
      </w:r>
      <w:r w:rsidR="00740919">
        <w:rPr>
          <w:rFonts w:ascii="Arial" w:hAnsi="Arial" w:cs="Arial"/>
          <w:sz w:val="22"/>
          <w:szCs w:val="22"/>
        </w:rPr>
        <w:t xml:space="preserve"> and local site based action plans</w:t>
      </w:r>
      <w:r>
        <w:rPr>
          <w:rFonts w:ascii="Arial" w:hAnsi="Arial" w:cs="Arial"/>
          <w:sz w:val="22"/>
          <w:szCs w:val="22"/>
        </w:rPr>
        <w:t xml:space="preserve"> </w:t>
      </w:r>
      <w:r w:rsidR="00FC06D4">
        <w:rPr>
          <w:rFonts w:ascii="Arial" w:hAnsi="Arial" w:cs="Arial"/>
          <w:sz w:val="22"/>
          <w:szCs w:val="22"/>
        </w:rPr>
        <w:t>will meet the following principles</w:t>
      </w:r>
      <w:r w:rsidR="002E05C2">
        <w:rPr>
          <w:rFonts w:ascii="Arial" w:hAnsi="Arial" w:cs="Arial"/>
          <w:sz w:val="22"/>
          <w:szCs w:val="22"/>
        </w:rPr>
        <w:t xml:space="preserve"> as recommended by the World Health Organisation (WHO</w:t>
      </w:r>
      <w:r w:rsidR="002E05C2">
        <w:rPr>
          <w:rStyle w:val="FootnoteReference"/>
          <w:rFonts w:ascii="Arial" w:hAnsi="Arial" w:cs="Arial"/>
          <w:sz w:val="22"/>
          <w:szCs w:val="22"/>
        </w:rPr>
        <w:footnoteReference w:id="2"/>
      </w:r>
      <w:r w:rsidR="002E05C2">
        <w:rPr>
          <w:rFonts w:ascii="Arial" w:hAnsi="Arial" w:cs="Arial"/>
          <w:sz w:val="22"/>
          <w:szCs w:val="22"/>
        </w:rPr>
        <w:t>);</w:t>
      </w:r>
    </w:p>
    <w:p w14:paraId="150A1D01" w14:textId="77777777" w:rsidR="00973ED8" w:rsidRPr="00A94146" w:rsidRDefault="00973ED8" w:rsidP="002E05C2">
      <w:pPr>
        <w:pStyle w:val="Default"/>
        <w:jc w:val="both"/>
        <w:rPr>
          <w:sz w:val="22"/>
          <w:szCs w:val="22"/>
        </w:rPr>
      </w:pPr>
    </w:p>
    <w:p w14:paraId="40077DAA" w14:textId="77777777" w:rsidR="00973ED8" w:rsidRDefault="003C196E" w:rsidP="00973ED8">
      <w:pPr>
        <w:pStyle w:val="Default"/>
        <w:numPr>
          <w:ilvl w:val="0"/>
          <w:numId w:val="3"/>
        </w:numPr>
        <w:jc w:val="both"/>
        <w:rPr>
          <w:sz w:val="22"/>
          <w:szCs w:val="22"/>
        </w:rPr>
      </w:pPr>
      <w:r w:rsidRPr="003C196E">
        <w:rPr>
          <w:b/>
          <w:sz w:val="22"/>
          <w:szCs w:val="22"/>
        </w:rPr>
        <w:t>A</w:t>
      </w:r>
      <w:r w:rsidR="00973ED8" w:rsidRPr="003C196E">
        <w:rPr>
          <w:b/>
          <w:sz w:val="22"/>
          <w:szCs w:val="22"/>
        </w:rPr>
        <w:t>ccessible</w:t>
      </w:r>
      <w:r w:rsidR="00973ED8" w:rsidRPr="00A94146">
        <w:rPr>
          <w:sz w:val="22"/>
          <w:szCs w:val="22"/>
        </w:rPr>
        <w:t xml:space="preserve"> </w:t>
      </w:r>
      <w:r w:rsidR="00973ED8" w:rsidRPr="003C196E">
        <w:rPr>
          <w:b/>
          <w:sz w:val="22"/>
          <w:szCs w:val="22"/>
        </w:rPr>
        <w:t xml:space="preserve">to all </w:t>
      </w:r>
      <w:r w:rsidR="00090BB1">
        <w:rPr>
          <w:b/>
          <w:sz w:val="22"/>
          <w:szCs w:val="22"/>
        </w:rPr>
        <w:t>colleague</w:t>
      </w:r>
      <w:r w:rsidR="00973ED8" w:rsidRPr="003C196E">
        <w:rPr>
          <w:b/>
          <w:sz w:val="22"/>
          <w:szCs w:val="22"/>
        </w:rPr>
        <w:t>s</w:t>
      </w:r>
      <w:r>
        <w:rPr>
          <w:sz w:val="22"/>
          <w:szCs w:val="22"/>
        </w:rPr>
        <w:t xml:space="preserve"> – we will take into account how all groups of </w:t>
      </w:r>
      <w:r w:rsidR="00090BB1">
        <w:rPr>
          <w:sz w:val="22"/>
          <w:szCs w:val="22"/>
        </w:rPr>
        <w:t>colleagues</w:t>
      </w:r>
      <w:r>
        <w:rPr>
          <w:sz w:val="22"/>
          <w:szCs w:val="22"/>
        </w:rPr>
        <w:t xml:space="preserve"> can access health and wellbeing initiatives;</w:t>
      </w:r>
    </w:p>
    <w:p w14:paraId="7A6CB57A" w14:textId="77777777" w:rsidR="002E05C2" w:rsidRDefault="003C196E" w:rsidP="00973ED8">
      <w:pPr>
        <w:pStyle w:val="Default"/>
        <w:numPr>
          <w:ilvl w:val="0"/>
          <w:numId w:val="3"/>
        </w:numPr>
        <w:jc w:val="both"/>
        <w:rPr>
          <w:sz w:val="22"/>
          <w:szCs w:val="22"/>
        </w:rPr>
      </w:pPr>
      <w:r w:rsidRPr="003C196E">
        <w:rPr>
          <w:b/>
          <w:sz w:val="22"/>
          <w:szCs w:val="22"/>
        </w:rPr>
        <w:t>Needs based</w:t>
      </w:r>
      <w:r>
        <w:rPr>
          <w:sz w:val="22"/>
          <w:szCs w:val="22"/>
        </w:rPr>
        <w:t xml:space="preserve"> </w:t>
      </w:r>
      <w:r w:rsidR="00090BB1" w:rsidRPr="006F35F0">
        <w:rPr>
          <w:sz w:val="22"/>
          <w:szCs w:val="22"/>
        </w:rPr>
        <w:t>–</w:t>
      </w:r>
      <w:r w:rsidRPr="006F35F0">
        <w:rPr>
          <w:sz w:val="22"/>
          <w:szCs w:val="22"/>
        </w:rPr>
        <w:t xml:space="preserve"> </w:t>
      </w:r>
      <w:r w:rsidR="00090BB1" w:rsidRPr="006F35F0">
        <w:rPr>
          <w:sz w:val="22"/>
          <w:szCs w:val="22"/>
        </w:rPr>
        <w:t>All colleagues</w:t>
      </w:r>
      <w:r>
        <w:rPr>
          <w:sz w:val="22"/>
          <w:szCs w:val="22"/>
        </w:rPr>
        <w:t xml:space="preserve"> need</w:t>
      </w:r>
      <w:r w:rsidR="00EE321D">
        <w:rPr>
          <w:sz w:val="22"/>
          <w:szCs w:val="22"/>
        </w:rPr>
        <w:t>s</w:t>
      </w:r>
      <w:r>
        <w:rPr>
          <w:sz w:val="22"/>
          <w:szCs w:val="22"/>
        </w:rPr>
        <w:t xml:space="preserve"> to be identified via My Voice survey and feedback, ECF feedback and health and wellbeing surveys;</w:t>
      </w:r>
    </w:p>
    <w:p w14:paraId="377AF78A" w14:textId="77777777" w:rsidR="003C196E" w:rsidRDefault="003C196E" w:rsidP="00973ED8">
      <w:pPr>
        <w:pStyle w:val="Default"/>
        <w:numPr>
          <w:ilvl w:val="0"/>
          <w:numId w:val="3"/>
        </w:numPr>
        <w:jc w:val="both"/>
        <w:rPr>
          <w:sz w:val="22"/>
          <w:szCs w:val="22"/>
        </w:rPr>
      </w:pPr>
      <w:r>
        <w:rPr>
          <w:b/>
          <w:sz w:val="22"/>
          <w:szCs w:val="22"/>
        </w:rPr>
        <w:t xml:space="preserve">Evidence based </w:t>
      </w:r>
      <w:r>
        <w:rPr>
          <w:sz w:val="22"/>
          <w:szCs w:val="22"/>
        </w:rPr>
        <w:t>– Activities will be based on available research;</w:t>
      </w:r>
    </w:p>
    <w:p w14:paraId="03774A78" w14:textId="77777777" w:rsidR="003C196E" w:rsidRDefault="003C196E" w:rsidP="003C196E">
      <w:pPr>
        <w:pStyle w:val="Default"/>
        <w:numPr>
          <w:ilvl w:val="0"/>
          <w:numId w:val="3"/>
        </w:numPr>
        <w:jc w:val="both"/>
        <w:rPr>
          <w:sz w:val="22"/>
          <w:szCs w:val="22"/>
        </w:rPr>
      </w:pPr>
      <w:r>
        <w:rPr>
          <w:b/>
          <w:sz w:val="22"/>
          <w:szCs w:val="22"/>
        </w:rPr>
        <w:t xml:space="preserve">Empowerment </w:t>
      </w:r>
      <w:r>
        <w:rPr>
          <w:sz w:val="22"/>
          <w:szCs w:val="22"/>
        </w:rPr>
        <w:t xml:space="preserve">– Activities will be designed to ensure that </w:t>
      </w:r>
      <w:r w:rsidR="00090BB1">
        <w:rPr>
          <w:sz w:val="22"/>
          <w:szCs w:val="22"/>
        </w:rPr>
        <w:t>colleague</w:t>
      </w:r>
      <w:r>
        <w:rPr>
          <w:sz w:val="22"/>
          <w:szCs w:val="22"/>
        </w:rPr>
        <w:t>s feel empowered to take control and make their own decisions on their own health and wellbeing;</w:t>
      </w:r>
    </w:p>
    <w:p w14:paraId="12708F33" w14:textId="77777777" w:rsidR="003C196E" w:rsidRPr="003C196E" w:rsidRDefault="003C196E" w:rsidP="003C196E">
      <w:pPr>
        <w:pStyle w:val="Default"/>
        <w:numPr>
          <w:ilvl w:val="0"/>
          <w:numId w:val="3"/>
        </w:numPr>
        <w:jc w:val="both"/>
        <w:rPr>
          <w:sz w:val="22"/>
          <w:szCs w:val="22"/>
        </w:rPr>
      </w:pPr>
      <w:r>
        <w:rPr>
          <w:b/>
          <w:sz w:val="22"/>
          <w:szCs w:val="22"/>
        </w:rPr>
        <w:t xml:space="preserve">Participation </w:t>
      </w:r>
      <w:r>
        <w:rPr>
          <w:sz w:val="22"/>
          <w:szCs w:val="22"/>
        </w:rPr>
        <w:t>– All colleagues will have the opportunity to be involved in developing and taking part in wellbeing activities and campaigns.</w:t>
      </w:r>
    </w:p>
    <w:p w14:paraId="03325473" w14:textId="77777777" w:rsidR="00740919" w:rsidRDefault="00740919" w:rsidP="00973ED8">
      <w:pPr>
        <w:pStyle w:val="Default"/>
        <w:jc w:val="both"/>
        <w:rPr>
          <w:sz w:val="22"/>
          <w:szCs w:val="22"/>
        </w:rPr>
      </w:pPr>
    </w:p>
    <w:p w14:paraId="3CDE66BE" w14:textId="77777777" w:rsidR="00CE58F2" w:rsidRDefault="00CE58F2" w:rsidP="00973ED8">
      <w:pPr>
        <w:pStyle w:val="Default"/>
        <w:jc w:val="both"/>
        <w:rPr>
          <w:sz w:val="22"/>
          <w:szCs w:val="22"/>
        </w:rPr>
      </w:pPr>
    </w:p>
    <w:p w14:paraId="3B184BE3" w14:textId="77777777" w:rsidR="00C936E4" w:rsidRPr="00EF0614" w:rsidRDefault="00C936E4" w:rsidP="00973ED8">
      <w:pPr>
        <w:pStyle w:val="Default"/>
        <w:jc w:val="both"/>
        <w:rPr>
          <w:b/>
          <w:sz w:val="22"/>
          <w:szCs w:val="22"/>
          <w:u w:val="single"/>
        </w:rPr>
      </w:pPr>
      <w:r w:rsidRPr="00EF0614">
        <w:rPr>
          <w:b/>
          <w:sz w:val="22"/>
          <w:szCs w:val="22"/>
          <w:u w:val="single"/>
        </w:rPr>
        <w:t>Why is it important?</w:t>
      </w:r>
      <w:r w:rsidR="007D6377" w:rsidRPr="00EF0614">
        <w:rPr>
          <w:rStyle w:val="FootnoteReference"/>
          <w:b/>
          <w:sz w:val="22"/>
          <w:szCs w:val="22"/>
          <w:u w:val="single"/>
        </w:rPr>
        <w:footnoteReference w:id="3"/>
      </w:r>
    </w:p>
    <w:p w14:paraId="2E240B2C" w14:textId="77777777" w:rsidR="004E0CD2" w:rsidRDefault="004E0CD2" w:rsidP="00973ED8">
      <w:pPr>
        <w:pStyle w:val="Default"/>
        <w:jc w:val="both"/>
        <w:rPr>
          <w:sz w:val="22"/>
          <w:szCs w:val="22"/>
          <w:u w:val="single"/>
        </w:rPr>
      </w:pPr>
    </w:p>
    <w:p w14:paraId="37CD6A4E" w14:textId="77777777" w:rsidR="00CE58F2" w:rsidRDefault="007D6377" w:rsidP="00973ED8">
      <w:pPr>
        <w:pStyle w:val="Default"/>
        <w:jc w:val="both"/>
        <w:rPr>
          <w:sz w:val="22"/>
          <w:szCs w:val="22"/>
        </w:rPr>
      </w:pPr>
      <w:r>
        <w:rPr>
          <w:sz w:val="22"/>
          <w:szCs w:val="22"/>
        </w:rPr>
        <w:t xml:space="preserve">There is a significant amount of evidence to support that improving workplace health and wellbeing has significant benefits for both individual </w:t>
      </w:r>
      <w:r w:rsidR="00A11825">
        <w:rPr>
          <w:sz w:val="22"/>
          <w:szCs w:val="22"/>
        </w:rPr>
        <w:t>c</w:t>
      </w:r>
      <w:r w:rsidR="00090BB1">
        <w:rPr>
          <w:sz w:val="22"/>
          <w:szCs w:val="22"/>
        </w:rPr>
        <w:t>olleague</w:t>
      </w:r>
      <w:r>
        <w:rPr>
          <w:sz w:val="22"/>
          <w:szCs w:val="22"/>
        </w:rPr>
        <w:t xml:space="preserve">s and the business overall. </w:t>
      </w:r>
    </w:p>
    <w:p w14:paraId="5E740B93" w14:textId="77777777" w:rsidR="00C936E4" w:rsidRDefault="007D6377" w:rsidP="00090BB1">
      <w:pPr>
        <w:pStyle w:val="Default"/>
        <w:jc w:val="both"/>
        <w:rPr>
          <w:sz w:val="22"/>
          <w:szCs w:val="22"/>
          <w:u w:val="single"/>
        </w:rPr>
      </w:pPr>
      <w:r>
        <w:rPr>
          <w:sz w:val="22"/>
          <w:szCs w:val="22"/>
        </w:rPr>
        <w:lastRenderedPageBreak/>
        <w:t>These</w:t>
      </w:r>
      <w:r w:rsidR="00217A12">
        <w:rPr>
          <w:sz w:val="22"/>
          <w:szCs w:val="22"/>
        </w:rPr>
        <w:t xml:space="preserve"> i</w:t>
      </w:r>
      <w:r>
        <w:rPr>
          <w:sz w:val="22"/>
          <w:szCs w:val="22"/>
        </w:rPr>
        <w:t>nclude</w:t>
      </w:r>
      <w:r w:rsidR="00CE58F2">
        <w:rPr>
          <w:sz w:val="22"/>
          <w:szCs w:val="22"/>
        </w:rPr>
        <w:t>;</w:t>
      </w:r>
      <w:r>
        <w:rPr>
          <w:noProof/>
          <w:lang w:val="en-GB" w:eastAsia="en-GB"/>
        </w:rPr>
        <w:drawing>
          <wp:inline distT="0" distB="0" distL="0" distR="0" wp14:anchorId="27300F9D" wp14:editId="79D3B394">
            <wp:extent cx="4247664" cy="247650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71812" cy="2490579"/>
                    </a:xfrm>
                    <a:prstGeom prst="rect">
                      <a:avLst/>
                    </a:prstGeom>
                  </pic:spPr>
                </pic:pic>
              </a:graphicData>
            </a:graphic>
          </wp:inline>
        </w:drawing>
      </w:r>
      <w:r>
        <w:rPr>
          <w:noProof/>
          <w:lang w:val="en-GB" w:eastAsia="en-GB"/>
        </w:rPr>
        <w:drawing>
          <wp:inline distT="0" distB="0" distL="0" distR="0" wp14:anchorId="499D21C9" wp14:editId="2C2600F3">
            <wp:extent cx="4215467" cy="2461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76975" cy="2497172"/>
                    </a:xfrm>
                    <a:prstGeom prst="rect">
                      <a:avLst/>
                    </a:prstGeom>
                  </pic:spPr>
                </pic:pic>
              </a:graphicData>
            </a:graphic>
          </wp:inline>
        </w:drawing>
      </w:r>
    </w:p>
    <w:p w14:paraId="24ECED0E" w14:textId="77777777" w:rsidR="002A76D0" w:rsidRDefault="002A76D0" w:rsidP="00973ED8">
      <w:pPr>
        <w:pStyle w:val="Default"/>
        <w:jc w:val="both"/>
        <w:rPr>
          <w:sz w:val="22"/>
          <w:szCs w:val="22"/>
          <w:u w:val="single"/>
        </w:rPr>
      </w:pPr>
    </w:p>
    <w:p w14:paraId="304F0615" w14:textId="77777777" w:rsidR="00740919" w:rsidRDefault="00CE58F2" w:rsidP="002E4B56">
      <w:pPr>
        <w:pStyle w:val="Default"/>
        <w:jc w:val="center"/>
        <w:rPr>
          <w:sz w:val="22"/>
          <w:szCs w:val="22"/>
          <w:u w:val="single"/>
        </w:rPr>
      </w:pPr>
      <w:r>
        <w:rPr>
          <w:noProof/>
          <w:lang w:val="en-GB" w:eastAsia="en-GB"/>
        </w:rPr>
        <w:drawing>
          <wp:inline distT="0" distB="0" distL="0" distR="0" wp14:anchorId="48FF3774" wp14:editId="01FF3A6E">
            <wp:extent cx="4283069" cy="26212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85215" cy="2622594"/>
                    </a:xfrm>
                    <a:prstGeom prst="rect">
                      <a:avLst/>
                    </a:prstGeom>
                  </pic:spPr>
                </pic:pic>
              </a:graphicData>
            </a:graphic>
          </wp:inline>
        </w:drawing>
      </w:r>
    </w:p>
    <w:p w14:paraId="62A91EDB" w14:textId="77777777" w:rsidR="00740919" w:rsidRDefault="00740919" w:rsidP="00973ED8">
      <w:pPr>
        <w:pStyle w:val="Default"/>
        <w:jc w:val="both"/>
        <w:rPr>
          <w:sz w:val="22"/>
          <w:szCs w:val="22"/>
          <w:u w:val="single"/>
        </w:rPr>
      </w:pPr>
    </w:p>
    <w:p w14:paraId="0D119F7D" w14:textId="77777777" w:rsidR="00740919" w:rsidRDefault="00740919" w:rsidP="00973ED8">
      <w:pPr>
        <w:pStyle w:val="Default"/>
        <w:jc w:val="both"/>
        <w:rPr>
          <w:sz w:val="22"/>
          <w:szCs w:val="22"/>
          <w:u w:val="single"/>
        </w:rPr>
      </w:pPr>
    </w:p>
    <w:p w14:paraId="78202F69" w14:textId="77777777" w:rsidR="00740919" w:rsidRDefault="00740919" w:rsidP="00973ED8">
      <w:pPr>
        <w:pStyle w:val="Default"/>
        <w:jc w:val="both"/>
        <w:rPr>
          <w:sz w:val="22"/>
          <w:szCs w:val="22"/>
          <w:u w:val="single"/>
        </w:rPr>
      </w:pPr>
    </w:p>
    <w:p w14:paraId="05C7C769" w14:textId="77777777" w:rsidR="00C936E4" w:rsidRPr="00EF0614" w:rsidRDefault="00C936E4" w:rsidP="00973ED8">
      <w:pPr>
        <w:pStyle w:val="Default"/>
        <w:jc w:val="both"/>
        <w:rPr>
          <w:b/>
          <w:sz w:val="22"/>
          <w:szCs w:val="22"/>
          <w:u w:val="single"/>
        </w:rPr>
      </w:pPr>
      <w:r w:rsidRPr="00EF0614">
        <w:rPr>
          <w:b/>
          <w:sz w:val="22"/>
          <w:szCs w:val="22"/>
          <w:u w:val="single"/>
        </w:rPr>
        <w:t>Our starting point</w:t>
      </w:r>
    </w:p>
    <w:p w14:paraId="5C39A8C9" w14:textId="77777777" w:rsidR="005603A9" w:rsidRDefault="005603A9" w:rsidP="005603A9">
      <w:pPr>
        <w:rPr>
          <w:rFonts w:ascii="Arial" w:hAnsi="Arial" w:cs="Arial"/>
          <w:sz w:val="22"/>
          <w:szCs w:val="22"/>
          <w:u w:val="single"/>
        </w:rPr>
      </w:pPr>
    </w:p>
    <w:p w14:paraId="2B0D1637" w14:textId="500CEF58" w:rsidR="00EE1D24" w:rsidRDefault="0097653F" w:rsidP="005603A9">
      <w:pPr>
        <w:rPr>
          <w:rFonts w:ascii="Arial" w:hAnsi="Arial" w:cs="Arial"/>
          <w:sz w:val="22"/>
          <w:szCs w:val="22"/>
        </w:rPr>
      </w:pPr>
      <w:r w:rsidRPr="0097653F">
        <w:rPr>
          <w:rFonts w:ascii="Arial" w:hAnsi="Arial" w:cs="Arial"/>
          <w:color w:val="FF0000"/>
          <w:sz w:val="22"/>
          <w:szCs w:val="22"/>
        </w:rPr>
        <w:lastRenderedPageBreak/>
        <w:t xml:space="preserve">Company Name </w:t>
      </w:r>
      <w:r w:rsidR="005603A9">
        <w:rPr>
          <w:rFonts w:ascii="Arial" w:hAnsi="Arial" w:cs="Arial"/>
          <w:sz w:val="22"/>
          <w:szCs w:val="22"/>
        </w:rPr>
        <w:t xml:space="preserve">offer a wide variety of policies and practices to support </w:t>
      </w:r>
      <w:r w:rsidR="00CE58F2">
        <w:rPr>
          <w:rFonts w:ascii="Arial" w:hAnsi="Arial" w:cs="Arial"/>
          <w:sz w:val="22"/>
          <w:szCs w:val="22"/>
        </w:rPr>
        <w:t>several</w:t>
      </w:r>
      <w:r w:rsidR="005603A9">
        <w:rPr>
          <w:rFonts w:ascii="Arial" w:hAnsi="Arial" w:cs="Arial"/>
          <w:sz w:val="22"/>
          <w:szCs w:val="22"/>
        </w:rPr>
        <w:t xml:space="preserve"> aspects of </w:t>
      </w:r>
      <w:r w:rsidR="00090BB1">
        <w:rPr>
          <w:rFonts w:ascii="Arial" w:hAnsi="Arial" w:cs="Arial"/>
          <w:sz w:val="22"/>
          <w:szCs w:val="22"/>
        </w:rPr>
        <w:t>Colleague</w:t>
      </w:r>
      <w:r w:rsidR="005603A9">
        <w:rPr>
          <w:rFonts w:ascii="Arial" w:hAnsi="Arial" w:cs="Arial"/>
          <w:sz w:val="22"/>
          <w:szCs w:val="22"/>
        </w:rPr>
        <w:t xml:space="preserve"> health and wellbeing</w:t>
      </w:r>
      <w:r w:rsidR="00EE1D24">
        <w:rPr>
          <w:rFonts w:ascii="Arial" w:hAnsi="Arial" w:cs="Arial"/>
          <w:sz w:val="22"/>
          <w:szCs w:val="22"/>
        </w:rPr>
        <w:t>. These include;</w:t>
      </w:r>
    </w:p>
    <w:p w14:paraId="301A04BD" w14:textId="77777777" w:rsidR="00EE1D24" w:rsidRDefault="00EE1D24" w:rsidP="005603A9">
      <w:pPr>
        <w:rPr>
          <w:rFonts w:ascii="Arial" w:hAnsi="Arial" w:cs="Arial"/>
          <w:sz w:val="22"/>
          <w:szCs w:val="22"/>
        </w:rPr>
      </w:pPr>
    </w:p>
    <w:p w14:paraId="71348872" w14:textId="77777777" w:rsidR="00EE1D24" w:rsidRDefault="00366B80" w:rsidP="00EE1D24">
      <w:pPr>
        <w:pStyle w:val="ListParagraph"/>
        <w:numPr>
          <w:ilvl w:val="0"/>
          <w:numId w:val="7"/>
        </w:numPr>
        <w:rPr>
          <w:rFonts w:ascii="Arial" w:hAnsi="Arial" w:cs="Arial"/>
          <w:sz w:val="22"/>
          <w:szCs w:val="22"/>
          <w:lang w:val="en-GB"/>
        </w:rPr>
      </w:pPr>
      <w:r>
        <w:rPr>
          <w:rFonts w:ascii="Arial" w:hAnsi="Arial" w:cs="Arial"/>
          <w:sz w:val="22"/>
          <w:szCs w:val="22"/>
          <w:lang w:val="en-GB"/>
        </w:rPr>
        <w:t>Employee</w:t>
      </w:r>
      <w:r w:rsidR="00EE1D24">
        <w:rPr>
          <w:rFonts w:ascii="Arial" w:hAnsi="Arial" w:cs="Arial"/>
          <w:sz w:val="22"/>
          <w:szCs w:val="22"/>
          <w:lang w:val="en-GB"/>
        </w:rPr>
        <w:t xml:space="preserve"> Assistance Programme (</w:t>
      </w:r>
      <w:r>
        <w:rPr>
          <w:rFonts w:ascii="Arial" w:hAnsi="Arial" w:cs="Arial"/>
          <w:sz w:val="22"/>
          <w:szCs w:val="22"/>
          <w:lang w:val="en-GB"/>
        </w:rPr>
        <w:t>E</w:t>
      </w:r>
      <w:r w:rsidR="00EE1D24">
        <w:rPr>
          <w:rFonts w:ascii="Arial" w:hAnsi="Arial" w:cs="Arial"/>
          <w:sz w:val="22"/>
          <w:szCs w:val="22"/>
          <w:lang w:val="en-GB"/>
        </w:rPr>
        <w:t>AP)</w:t>
      </w:r>
    </w:p>
    <w:p w14:paraId="076369B0" w14:textId="77777777" w:rsidR="002E4B56" w:rsidRDefault="002E4B56" w:rsidP="00EE1D24">
      <w:pPr>
        <w:pStyle w:val="ListParagraph"/>
        <w:numPr>
          <w:ilvl w:val="0"/>
          <w:numId w:val="7"/>
        </w:numPr>
        <w:rPr>
          <w:rFonts w:ascii="Arial" w:hAnsi="Arial" w:cs="Arial"/>
          <w:sz w:val="22"/>
          <w:szCs w:val="22"/>
          <w:lang w:val="en-GB"/>
        </w:rPr>
      </w:pPr>
      <w:r>
        <w:rPr>
          <w:rFonts w:ascii="Arial" w:hAnsi="Arial" w:cs="Arial"/>
          <w:sz w:val="22"/>
          <w:szCs w:val="22"/>
          <w:lang w:val="en-GB"/>
        </w:rPr>
        <w:t>Mental Health and Wellbeing Policy</w:t>
      </w:r>
    </w:p>
    <w:p w14:paraId="0BDA4A8D" w14:textId="77777777" w:rsidR="00EE1D24" w:rsidRPr="0056760F" w:rsidRDefault="00EE1D24" w:rsidP="00EE1D24">
      <w:pPr>
        <w:pStyle w:val="ListParagraph"/>
        <w:numPr>
          <w:ilvl w:val="0"/>
          <w:numId w:val="7"/>
        </w:numPr>
        <w:rPr>
          <w:rFonts w:ascii="Arial" w:hAnsi="Arial" w:cs="Arial"/>
          <w:sz w:val="22"/>
          <w:szCs w:val="22"/>
          <w:lang w:val="en-GB"/>
        </w:rPr>
      </w:pPr>
      <w:r>
        <w:rPr>
          <w:rFonts w:ascii="Arial" w:hAnsi="Arial" w:cs="Arial"/>
          <w:sz w:val="22"/>
          <w:szCs w:val="22"/>
          <w:lang w:val="en-GB"/>
        </w:rPr>
        <w:t>Mental Health First Aid Training provision for line managers</w:t>
      </w:r>
    </w:p>
    <w:p w14:paraId="506AACE2" w14:textId="77777777" w:rsidR="00EE1D24" w:rsidRPr="00636CC4" w:rsidRDefault="00EE1D24" w:rsidP="00EE1D24">
      <w:pPr>
        <w:pStyle w:val="ListParagraph"/>
        <w:numPr>
          <w:ilvl w:val="0"/>
          <w:numId w:val="7"/>
        </w:numPr>
        <w:rPr>
          <w:rFonts w:ascii="Arial" w:hAnsi="Arial" w:cs="Arial"/>
          <w:sz w:val="22"/>
          <w:szCs w:val="22"/>
          <w:lang w:val="en-GB"/>
        </w:rPr>
      </w:pPr>
      <w:r w:rsidRPr="00636CC4">
        <w:rPr>
          <w:rFonts w:ascii="Arial" w:hAnsi="Arial" w:cs="Arial"/>
          <w:sz w:val="22"/>
          <w:szCs w:val="22"/>
          <w:lang w:val="en-GB"/>
        </w:rPr>
        <w:t>Occupational Health</w:t>
      </w:r>
      <w:r>
        <w:rPr>
          <w:rFonts w:ascii="Arial" w:hAnsi="Arial" w:cs="Arial"/>
          <w:sz w:val="22"/>
          <w:szCs w:val="22"/>
          <w:lang w:val="en-GB"/>
        </w:rPr>
        <w:t xml:space="preserve"> provision</w:t>
      </w:r>
    </w:p>
    <w:p w14:paraId="277733A5" w14:textId="77777777" w:rsidR="00EE1D24" w:rsidRPr="00636CC4" w:rsidRDefault="00EE1D24" w:rsidP="00EE1D24">
      <w:pPr>
        <w:pStyle w:val="ListParagraph"/>
        <w:numPr>
          <w:ilvl w:val="0"/>
          <w:numId w:val="7"/>
        </w:numPr>
        <w:rPr>
          <w:rFonts w:ascii="Arial" w:hAnsi="Arial" w:cs="Arial"/>
          <w:sz w:val="22"/>
          <w:szCs w:val="22"/>
          <w:lang w:val="en-GB"/>
        </w:rPr>
      </w:pPr>
      <w:r w:rsidRPr="00636CC4">
        <w:rPr>
          <w:rFonts w:ascii="Arial" w:hAnsi="Arial" w:cs="Arial"/>
          <w:sz w:val="22"/>
          <w:szCs w:val="22"/>
          <w:lang w:val="en-GB"/>
        </w:rPr>
        <w:t>Appraisals and P</w:t>
      </w:r>
      <w:r>
        <w:rPr>
          <w:rFonts w:ascii="Arial" w:hAnsi="Arial" w:cs="Arial"/>
          <w:sz w:val="22"/>
          <w:szCs w:val="22"/>
          <w:lang w:val="en-GB"/>
        </w:rPr>
        <w:t xml:space="preserve">ersonal </w:t>
      </w:r>
      <w:r w:rsidRPr="00636CC4">
        <w:rPr>
          <w:rFonts w:ascii="Arial" w:hAnsi="Arial" w:cs="Arial"/>
          <w:sz w:val="22"/>
          <w:szCs w:val="22"/>
          <w:lang w:val="en-GB"/>
        </w:rPr>
        <w:t>D</w:t>
      </w:r>
      <w:r>
        <w:rPr>
          <w:rFonts w:ascii="Arial" w:hAnsi="Arial" w:cs="Arial"/>
          <w:sz w:val="22"/>
          <w:szCs w:val="22"/>
          <w:lang w:val="en-GB"/>
        </w:rPr>
        <w:t xml:space="preserve">evelopment </w:t>
      </w:r>
      <w:r w:rsidRPr="00636CC4">
        <w:rPr>
          <w:rFonts w:ascii="Arial" w:hAnsi="Arial" w:cs="Arial"/>
          <w:sz w:val="22"/>
          <w:szCs w:val="22"/>
          <w:lang w:val="en-GB"/>
        </w:rPr>
        <w:t>P</w:t>
      </w:r>
      <w:r>
        <w:rPr>
          <w:rFonts w:ascii="Arial" w:hAnsi="Arial" w:cs="Arial"/>
          <w:sz w:val="22"/>
          <w:szCs w:val="22"/>
          <w:lang w:val="en-GB"/>
        </w:rPr>
        <w:t>lans</w:t>
      </w:r>
    </w:p>
    <w:p w14:paraId="2304F6BE" w14:textId="77777777" w:rsidR="00EE1D24" w:rsidRPr="00636CC4" w:rsidRDefault="00EE1D24" w:rsidP="00EE1D24">
      <w:pPr>
        <w:pStyle w:val="ListParagraph"/>
        <w:numPr>
          <w:ilvl w:val="0"/>
          <w:numId w:val="7"/>
        </w:numPr>
        <w:rPr>
          <w:rFonts w:ascii="Arial" w:hAnsi="Arial" w:cs="Arial"/>
          <w:sz w:val="22"/>
          <w:szCs w:val="22"/>
          <w:lang w:val="en-GB"/>
        </w:rPr>
      </w:pPr>
      <w:r w:rsidRPr="00636CC4">
        <w:rPr>
          <w:rFonts w:ascii="Arial" w:hAnsi="Arial" w:cs="Arial"/>
          <w:sz w:val="22"/>
          <w:szCs w:val="22"/>
          <w:lang w:val="en-GB"/>
        </w:rPr>
        <w:t>D</w:t>
      </w:r>
      <w:r>
        <w:rPr>
          <w:rFonts w:ascii="Arial" w:hAnsi="Arial" w:cs="Arial"/>
          <w:sz w:val="22"/>
          <w:szCs w:val="22"/>
          <w:lang w:val="en-GB"/>
        </w:rPr>
        <w:t xml:space="preserve">isplay </w:t>
      </w:r>
      <w:r w:rsidRPr="00636CC4">
        <w:rPr>
          <w:rFonts w:ascii="Arial" w:hAnsi="Arial" w:cs="Arial"/>
          <w:sz w:val="22"/>
          <w:szCs w:val="22"/>
          <w:lang w:val="en-GB"/>
        </w:rPr>
        <w:t>S</w:t>
      </w:r>
      <w:r>
        <w:rPr>
          <w:rFonts w:ascii="Arial" w:hAnsi="Arial" w:cs="Arial"/>
          <w:sz w:val="22"/>
          <w:szCs w:val="22"/>
          <w:lang w:val="en-GB"/>
        </w:rPr>
        <w:t xml:space="preserve">creen </w:t>
      </w:r>
      <w:r w:rsidRPr="00636CC4">
        <w:rPr>
          <w:rFonts w:ascii="Arial" w:hAnsi="Arial" w:cs="Arial"/>
          <w:sz w:val="22"/>
          <w:szCs w:val="22"/>
          <w:lang w:val="en-GB"/>
        </w:rPr>
        <w:t>E</w:t>
      </w:r>
      <w:r>
        <w:rPr>
          <w:rFonts w:ascii="Arial" w:hAnsi="Arial" w:cs="Arial"/>
          <w:sz w:val="22"/>
          <w:szCs w:val="22"/>
          <w:lang w:val="en-GB"/>
        </w:rPr>
        <w:t>qui</w:t>
      </w:r>
      <w:r w:rsidR="002E4B56">
        <w:rPr>
          <w:rFonts w:ascii="Arial" w:hAnsi="Arial" w:cs="Arial"/>
          <w:sz w:val="22"/>
          <w:szCs w:val="22"/>
          <w:lang w:val="en-GB"/>
        </w:rPr>
        <w:t>p</w:t>
      </w:r>
      <w:r>
        <w:rPr>
          <w:rFonts w:ascii="Arial" w:hAnsi="Arial" w:cs="Arial"/>
          <w:sz w:val="22"/>
          <w:szCs w:val="22"/>
          <w:lang w:val="en-GB"/>
        </w:rPr>
        <w:t>ment</w:t>
      </w:r>
      <w:r w:rsidRPr="00636CC4">
        <w:rPr>
          <w:rFonts w:ascii="Arial" w:hAnsi="Arial" w:cs="Arial"/>
          <w:sz w:val="22"/>
          <w:szCs w:val="22"/>
          <w:lang w:val="en-GB"/>
        </w:rPr>
        <w:t xml:space="preserve"> training and assessments</w:t>
      </w:r>
    </w:p>
    <w:p w14:paraId="107A9A89" w14:textId="77777777" w:rsidR="00EE1D24" w:rsidRPr="00636CC4" w:rsidRDefault="00EE1D24" w:rsidP="00EE1D24">
      <w:pPr>
        <w:pStyle w:val="ListParagraph"/>
        <w:numPr>
          <w:ilvl w:val="0"/>
          <w:numId w:val="7"/>
        </w:numPr>
        <w:rPr>
          <w:rFonts w:ascii="Arial" w:hAnsi="Arial" w:cs="Arial"/>
          <w:sz w:val="22"/>
          <w:szCs w:val="22"/>
          <w:lang w:val="en-GB"/>
        </w:rPr>
      </w:pPr>
      <w:r>
        <w:rPr>
          <w:rFonts w:ascii="Arial" w:hAnsi="Arial" w:cs="Arial"/>
          <w:sz w:val="22"/>
          <w:szCs w:val="22"/>
          <w:lang w:val="en-GB"/>
        </w:rPr>
        <w:t>R</w:t>
      </w:r>
      <w:r w:rsidRPr="00636CC4">
        <w:rPr>
          <w:rFonts w:ascii="Arial" w:hAnsi="Arial" w:cs="Arial"/>
          <w:sz w:val="22"/>
          <w:szCs w:val="22"/>
          <w:lang w:val="en-GB"/>
        </w:rPr>
        <w:t>ehabilitation service</w:t>
      </w:r>
      <w:r>
        <w:rPr>
          <w:rFonts w:ascii="Arial" w:hAnsi="Arial" w:cs="Arial"/>
          <w:sz w:val="22"/>
          <w:szCs w:val="22"/>
          <w:lang w:val="en-GB"/>
        </w:rPr>
        <w:t xml:space="preserve"> (Zurich)</w:t>
      </w:r>
    </w:p>
    <w:p w14:paraId="4A87467F" w14:textId="77777777" w:rsidR="00EE1D24" w:rsidRPr="00636CC4" w:rsidRDefault="00EE1D24" w:rsidP="00EE1D24">
      <w:pPr>
        <w:pStyle w:val="ListParagraph"/>
        <w:numPr>
          <w:ilvl w:val="0"/>
          <w:numId w:val="7"/>
        </w:numPr>
        <w:rPr>
          <w:rFonts w:ascii="Arial" w:hAnsi="Arial" w:cs="Arial"/>
          <w:sz w:val="22"/>
          <w:szCs w:val="22"/>
          <w:lang w:val="en-GB"/>
        </w:rPr>
      </w:pPr>
      <w:r w:rsidRPr="00636CC4">
        <w:rPr>
          <w:rFonts w:ascii="Arial" w:hAnsi="Arial" w:cs="Arial"/>
          <w:sz w:val="22"/>
          <w:szCs w:val="22"/>
          <w:lang w:val="en-GB"/>
        </w:rPr>
        <w:t>Pre-retirement wind down programme</w:t>
      </w:r>
    </w:p>
    <w:p w14:paraId="42A84FFA" w14:textId="77777777" w:rsidR="00EE1D24" w:rsidRPr="00636CC4" w:rsidRDefault="00EE1D24" w:rsidP="00EE1D24">
      <w:pPr>
        <w:pStyle w:val="ListParagraph"/>
        <w:numPr>
          <w:ilvl w:val="0"/>
          <w:numId w:val="7"/>
        </w:numPr>
        <w:rPr>
          <w:rFonts w:ascii="Arial" w:hAnsi="Arial" w:cs="Arial"/>
          <w:sz w:val="22"/>
          <w:szCs w:val="22"/>
          <w:lang w:val="en-GB"/>
        </w:rPr>
      </w:pPr>
      <w:r w:rsidRPr="00636CC4">
        <w:rPr>
          <w:rFonts w:ascii="Arial" w:hAnsi="Arial" w:cs="Arial"/>
          <w:sz w:val="22"/>
          <w:szCs w:val="22"/>
          <w:lang w:val="en-GB"/>
        </w:rPr>
        <w:t>Childcare vouchers</w:t>
      </w:r>
    </w:p>
    <w:p w14:paraId="4E10FB7E" w14:textId="77777777" w:rsidR="00EE1D24" w:rsidRDefault="00EE1D24" w:rsidP="00EE1D24">
      <w:pPr>
        <w:pStyle w:val="ListParagraph"/>
        <w:numPr>
          <w:ilvl w:val="0"/>
          <w:numId w:val="7"/>
        </w:numPr>
        <w:rPr>
          <w:rFonts w:ascii="Arial" w:hAnsi="Arial" w:cs="Arial"/>
          <w:sz w:val="22"/>
          <w:szCs w:val="22"/>
          <w:lang w:val="en-GB"/>
        </w:rPr>
      </w:pPr>
      <w:r w:rsidRPr="00636CC4">
        <w:rPr>
          <w:rFonts w:ascii="Arial" w:hAnsi="Arial" w:cs="Arial"/>
          <w:sz w:val="22"/>
          <w:szCs w:val="22"/>
          <w:lang w:val="en-GB"/>
        </w:rPr>
        <w:t>Absence management policies</w:t>
      </w:r>
    </w:p>
    <w:p w14:paraId="7C8CEA29" w14:textId="77777777" w:rsidR="00EE1D24" w:rsidRDefault="00EE1D24" w:rsidP="00EE1D24">
      <w:pPr>
        <w:pStyle w:val="ListParagraph"/>
        <w:numPr>
          <w:ilvl w:val="0"/>
          <w:numId w:val="7"/>
        </w:numPr>
        <w:rPr>
          <w:rFonts w:ascii="Arial" w:hAnsi="Arial" w:cs="Arial"/>
          <w:sz w:val="22"/>
          <w:szCs w:val="22"/>
          <w:lang w:val="en-GB"/>
        </w:rPr>
      </w:pPr>
      <w:r>
        <w:rPr>
          <w:rFonts w:ascii="Arial" w:hAnsi="Arial" w:cs="Arial"/>
          <w:sz w:val="22"/>
          <w:szCs w:val="22"/>
          <w:lang w:val="en-GB"/>
        </w:rPr>
        <w:t>Recognition schemes</w:t>
      </w:r>
    </w:p>
    <w:p w14:paraId="45001B7C" w14:textId="77777777" w:rsidR="00EE1D24" w:rsidRDefault="00EE1D24" w:rsidP="00EE1D24">
      <w:pPr>
        <w:pStyle w:val="ListParagraph"/>
        <w:numPr>
          <w:ilvl w:val="0"/>
          <w:numId w:val="7"/>
        </w:numPr>
        <w:rPr>
          <w:rFonts w:ascii="Arial" w:hAnsi="Arial" w:cs="Arial"/>
          <w:sz w:val="22"/>
          <w:szCs w:val="22"/>
          <w:lang w:val="en-GB"/>
        </w:rPr>
      </w:pPr>
      <w:r>
        <w:rPr>
          <w:rFonts w:ascii="Arial" w:hAnsi="Arial" w:cs="Arial"/>
          <w:sz w:val="22"/>
          <w:szCs w:val="22"/>
          <w:lang w:val="en-GB"/>
        </w:rPr>
        <w:t xml:space="preserve">Engagement Survey (My Voice) and action plan </w:t>
      </w:r>
    </w:p>
    <w:p w14:paraId="302B2FCD" w14:textId="77777777" w:rsidR="00EE1D24" w:rsidRDefault="00EE1D24" w:rsidP="00EE1D24">
      <w:pPr>
        <w:pStyle w:val="ListParagraph"/>
        <w:numPr>
          <w:ilvl w:val="0"/>
          <w:numId w:val="7"/>
        </w:numPr>
        <w:rPr>
          <w:rFonts w:ascii="Arial" w:hAnsi="Arial" w:cs="Arial"/>
          <w:sz w:val="22"/>
          <w:szCs w:val="22"/>
          <w:lang w:val="en-GB"/>
        </w:rPr>
      </w:pPr>
      <w:r w:rsidRPr="00F82EBE">
        <w:rPr>
          <w:rFonts w:ascii="Arial" w:hAnsi="Arial" w:cs="Arial"/>
          <w:sz w:val="22"/>
          <w:szCs w:val="22"/>
          <w:lang w:val="en-GB"/>
        </w:rPr>
        <w:t>Cycle to work scheme</w:t>
      </w:r>
    </w:p>
    <w:p w14:paraId="03D59774" w14:textId="77777777" w:rsidR="00EE1D24" w:rsidRPr="0056760F" w:rsidRDefault="00EE1D24" w:rsidP="00EE1D24">
      <w:pPr>
        <w:pStyle w:val="ListParagraph"/>
        <w:numPr>
          <w:ilvl w:val="0"/>
          <w:numId w:val="7"/>
        </w:numPr>
        <w:rPr>
          <w:rFonts w:ascii="Arial" w:hAnsi="Arial" w:cs="Arial"/>
          <w:b/>
          <w:sz w:val="22"/>
          <w:szCs w:val="22"/>
          <w:u w:val="single"/>
          <w:lang w:val="en-GB"/>
        </w:rPr>
      </w:pPr>
      <w:r>
        <w:rPr>
          <w:rFonts w:ascii="Arial" w:hAnsi="Arial" w:cs="Arial"/>
          <w:sz w:val="22"/>
          <w:szCs w:val="22"/>
          <w:lang w:val="en-GB"/>
        </w:rPr>
        <w:t>Various activities and challenges, examples include ‘</w:t>
      </w:r>
      <w:r w:rsidRPr="00F82EBE">
        <w:rPr>
          <w:rFonts w:ascii="Arial" w:hAnsi="Arial" w:cs="Arial"/>
          <w:sz w:val="22"/>
          <w:szCs w:val="22"/>
          <w:lang w:val="en-GB"/>
        </w:rPr>
        <w:t>Get the World Moving</w:t>
      </w:r>
      <w:r>
        <w:rPr>
          <w:rFonts w:ascii="Arial" w:hAnsi="Arial" w:cs="Arial"/>
          <w:sz w:val="22"/>
          <w:szCs w:val="22"/>
          <w:lang w:val="en-GB"/>
        </w:rPr>
        <w:t xml:space="preserve">,’ ‘Tough Mudder’ and ‘Welsh 3 Peaks challenge.’ </w:t>
      </w:r>
      <w:r w:rsidRPr="00F82EBE">
        <w:rPr>
          <w:rFonts w:ascii="Arial" w:hAnsi="Arial" w:cs="Arial"/>
          <w:sz w:val="22"/>
          <w:szCs w:val="22"/>
          <w:lang w:val="en-GB"/>
        </w:rPr>
        <w:t xml:space="preserve"> </w:t>
      </w:r>
    </w:p>
    <w:p w14:paraId="341FF7A9" w14:textId="77777777" w:rsidR="00EE1D24" w:rsidRPr="00EE1D24" w:rsidRDefault="00EE1D24" w:rsidP="005603A9">
      <w:pPr>
        <w:rPr>
          <w:rFonts w:ascii="Arial" w:hAnsi="Arial" w:cs="Arial"/>
          <w:sz w:val="22"/>
          <w:szCs w:val="22"/>
          <w:lang w:val="en-GB"/>
        </w:rPr>
      </w:pPr>
    </w:p>
    <w:p w14:paraId="496CE2EA" w14:textId="77777777" w:rsidR="005603A9" w:rsidRPr="005603A9" w:rsidRDefault="00EE1D24" w:rsidP="005603A9">
      <w:pPr>
        <w:rPr>
          <w:rFonts w:ascii="Arial" w:hAnsi="Arial" w:cs="Arial"/>
          <w:sz w:val="22"/>
          <w:szCs w:val="22"/>
        </w:rPr>
      </w:pPr>
      <w:r>
        <w:rPr>
          <w:rFonts w:ascii="Arial" w:hAnsi="Arial" w:cs="Arial"/>
          <w:sz w:val="22"/>
          <w:szCs w:val="22"/>
          <w:lang w:val="en-GB"/>
        </w:rPr>
        <w:t xml:space="preserve">Alongside this, </w:t>
      </w:r>
      <w:r w:rsidR="00090BB1">
        <w:rPr>
          <w:rFonts w:ascii="Arial" w:hAnsi="Arial" w:cs="Arial"/>
          <w:sz w:val="22"/>
          <w:szCs w:val="22"/>
          <w:lang w:val="en-GB"/>
        </w:rPr>
        <w:t>local</w:t>
      </w:r>
      <w:r w:rsidR="00CE58F2">
        <w:rPr>
          <w:rFonts w:ascii="Arial" w:hAnsi="Arial" w:cs="Arial"/>
          <w:sz w:val="22"/>
          <w:szCs w:val="22"/>
        </w:rPr>
        <w:t xml:space="preserve"> sites also undertake various activities, health challenges and campaigns throughout the year. </w:t>
      </w:r>
    </w:p>
    <w:p w14:paraId="714A00A6" w14:textId="77777777" w:rsidR="005603A9" w:rsidRDefault="005603A9" w:rsidP="00973ED8">
      <w:pPr>
        <w:pStyle w:val="Default"/>
        <w:jc w:val="both"/>
        <w:rPr>
          <w:sz w:val="22"/>
          <w:szCs w:val="22"/>
          <w:u w:val="single"/>
        </w:rPr>
      </w:pPr>
    </w:p>
    <w:p w14:paraId="3F07D1BF" w14:textId="77777777" w:rsidR="00912499" w:rsidRDefault="00912499" w:rsidP="00973ED8">
      <w:pPr>
        <w:pStyle w:val="Default"/>
        <w:jc w:val="both"/>
        <w:rPr>
          <w:sz w:val="22"/>
          <w:szCs w:val="22"/>
          <w:u w:val="single"/>
        </w:rPr>
      </w:pPr>
    </w:p>
    <w:p w14:paraId="2A066687" w14:textId="77777777" w:rsidR="00F82EBE" w:rsidRDefault="00417752" w:rsidP="00F82EBE">
      <w:pPr>
        <w:pStyle w:val="Default"/>
        <w:jc w:val="both"/>
        <w:rPr>
          <w:b/>
          <w:sz w:val="22"/>
          <w:szCs w:val="22"/>
          <w:u w:val="single"/>
        </w:rPr>
      </w:pPr>
      <w:r w:rsidRPr="00417752">
        <w:rPr>
          <w:b/>
          <w:sz w:val="22"/>
          <w:szCs w:val="22"/>
          <w:u w:val="single"/>
        </w:rPr>
        <w:t>Our approach</w:t>
      </w:r>
    </w:p>
    <w:p w14:paraId="52981039" w14:textId="77777777" w:rsidR="00417752" w:rsidRDefault="00417752" w:rsidP="00F82EBE">
      <w:pPr>
        <w:pStyle w:val="Default"/>
        <w:jc w:val="both"/>
        <w:rPr>
          <w:b/>
          <w:sz w:val="22"/>
          <w:szCs w:val="22"/>
          <w:u w:val="single"/>
        </w:rPr>
      </w:pPr>
    </w:p>
    <w:p w14:paraId="2EB349FA" w14:textId="77777777" w:rsidR="00417752" w:rsidRDefault="00417752" w:rsidP="00F82EBE">
      <w:pPr>
        <w:pStyle w:val="Default"/>
        <w:jc w:val="both"/>
        <w:rPr>
          <w:sz w:val="22"/>
          <w:szCs w:val="22"/>
        </w:rPr>
      </w:pPr>
      <w:r>
        <w:rPr>
          <w:sz w:val="22"/>
          <w:szCs w:val="22"/>
        </w:rPr>
        <w:t xml:space="preserve">Our approach to developing </w:t>
      </w:r>
      <w:r w:rsidR="003D581B">
        <w:rPr>
          <w:sz w:val="22"/>
          <w:szCs w:val="22"/>
        </w:rPr>
        <w:t xml:space="preserve">a </w:t>
      </w:r>
      <w:r>
        <w:rPr>
          <w:sz w:val="22"/>
          <w:szCs w:val="22"/>
        </w:rPr>
        <w:t xml:space="preserve">wellbeing culture will be based on a combination of </w:t>
      </w:r>
      <w:r w:rsidR="00D0299D">
        <w:rPr>
          <w:sz w:val="22"/>
          <w:szCs w:val="22"/>
        </w:rPr>
        <w:t xml:space="preserve">co-ordinated </w:t>
      </w:r>
      <w:r>
        <w:rPr>
          <w:sz w:val="22"/>
          <w:szCs w:val="22"/>
        </w:rPr>
        <w:t>UK campaigns</w:t>
      </w:r>
      <w:r w:rsidR="00D0299D">
        <w:rPr>
          <w:sz w:val="22"/>
          <w:szCs w:val="22"/>
        </w:rPr>
        <w:t xml:space="preserve"> (3 a year)</w:t>
      </w:r>
      <w:r>
        <w:rPr>
          <w:sz w:val="22"/>
          <w:szCs w:val="22"/>
        </w:rPr>
        <w:t xml:space="preserve"> alongside local action plans</w:t>
      </w:r>
      <w:r w:rsidR="00D0299D">
        <w:rPr>
          <w:sz w:val="22"/>
          <w:szCs w:val="22"/>
        </w:rPr>
        <w:t>. In order to determine the priorities for local action plans, the Workplace Wellbeing Charter (2018</w:t>
      </w:r>
      <w:r w:rsidR="00D0299D">
        <w:rPr>
          <w:rStyle w:val="FootnoteReference"/>
          <w:sz w:val="22"/>
          <w:szCs w:val="22"/>
        </w:rPr>
        <w:footnoteReference w:id="4"/>
      </w:r>
      <w:r w:rsidR="00D0299D">
        <w:rPr>
          <w:sz w:val="22"/>
          <w:szCs w:val="22"/>
        </w:rPr>
        <w:t>) will be used as a basis.</w:t>
      </w:r>
    </w:p>
    <w:p w14:paraId="2F29CB8C" w14:textId="77777777" w:rsidR="00417752" w:rsidRDefault="00417752" w:rsidP="00F82EBE">
      <w:pPr>
        <w:pStyle w:val="Default"/>
        <w:jc w:val="both"/>
        <w:rPr>
          <w:sz w:val="22"/>
          <w:szCs w:val="22"/>
        </w:rPr>
      </w:pPr>
    </w:p>
    <w:p w14:paraId="71727786" w14:textId="77777777" w:rsidR="005C7B68" w:rsidRDefault="005C7B68" w:rsidP="00973ED8">
      <w:pPr>
        <w:pStyle w:val="Default"/>
        <w:jc w:val="both"/>
        <w:rPr>
          <w:sz w:val="22"/>
          <w:szCs w:val="22"/>
        </w:rPr>
      </w:pPr>
      <w:r>
        <w:rPr>
          <w:sz w:val="22"/>
          <w:szCs w:val="22"/>
        </w:rPr>
        <w:t xml:space="preserve">The Workplace Wellbeing Charter is a national standard for </w:t>
      </w:r>
      <w:r w:rsidR="00D0299D">
        <w:rPr>
          <w:sz w:val="22"/>
          <w:szCs w:val="22"/>
        </w:rPr>
        <w:t xml:space="preserve">best practice in </w:t>
      </w:r>
      <w:r>
        <w:rPr>
          <w:sz w:val="22"/>
          <w:szCs w:val="22"/>
        </w:rPr>
        <w:t xml:space="preserve">workplace health, safety and wellbeing and covers 8 standards </w:t>
      </w:r>
      <w:r w:rsidR="005603A9">
        <w:rPr>
          <w:sz w:val="22"/>
          <w:szCs w:val="22"/>
        </w:rPr>
        <w:t>as follows</w:t>
      </w:r>
      <w:r>
        <w:rPr>
          <w:sz w:val="22"/>
          <w:szCs w:val="22"/>
        </w:rPr>
        <w:t>;</w:t>
      </w:r>
    </w:p>
    <w:p w14:paraId="4F603C53" w14:textId="77777777" w:rsidR="005C7B68" w:rsidRDefault="005C7B68" w:rsidP="00973ED8">
      <w:pPr>
        <w:pStyle w:val="Default"/>
        <w:jc w:val="both"/>
        <w:rPr>
          <w:sz w:val="22"/>
          <w:szCs w:val="22"/>
        </w:rPr>
      </w:pPr>
    </w:p>
    <w:p w14:paraId="39F724AE" w14:textId="77777777" w:rsidR="005C7B68" w:rsidRDefault="005C7B68" w:rsidP="00973ED8">
      <w:pPr>
        <w:pStyle w:val="Default"/>
        <w:jc w:val="both"/>
        <w:rPr>
          <w:sz w:val="22"/>
          <w:szCs w:val="22"/>
        </w:rPr>
      </w:pPr>
      <w:r>
        <w:rPr>
          <w:sz w:val="22"/>
          <w:szCs w:val="22"/>
        </w:rPr>
        <w:t>1) Leadership</w:t>
      </w:r>
    </w:p>
    <w:p w14:paraId="5946E999" w14:textId="77777777" w:rsidR="005C7B68" w:rsidRDefault="005C7B68" w:rsidP="00973ED8">
      <w:pPr>
        <w:pStyle w:val="Default"/>
        <w:jc w:val="both"/>
        <w:rPr>
          <w:sz w:val="22"/>
          <w:szCs w:val="22"/>
        </w:rPr>
      </w:pPr>
      <w:r>
        <w:rPr>
          <w:sz w:val="22"/>
          <w:szCs w:val="22"/>
        </w:rPr>
        <w:t>2) Absence Management</w:t>
      </w:r>
    </w:p>
    <w:p w14:paraId="107C69E0" w14:textId="77777777" w:rsidR="005C7B68" w:rsidRDefault="005C7B68" w:rsidP="00973ED8">
      <w:pPr>
        <w:pStyle w:val="Default"/>
        <w:jc w:val="both"/>
        <w:rPr>
          <w:sz w:val="22"/>
          <w:szCs w:val="22"/>
        </w:rPr>
      </w:pPr>
      <w:r>
        <w:rPr>
          <w:sz w:val="22"/>
          <w:szCs w:val="22"/>
        </w:rPr>
        <w:t>3) Health and Safety</w:t>
      </w:r>
    </w:p>
    <w:p w14:paraId="0FF6814E" w14:textId="77777777" w:rsidR="005C7B68" w:rsidRDefault="005C7B68" w:rsidP="00973ED8">
      <w:pPr>
        <w:pStyle w:val="Default"/>
        <w:jc w:val="both"/>
        <w:rPr>
          <w:sz w:val="22"/>
          <w:szCs w:val="22"/>
        </w:rPr>
      </w:pPr>
      <w:r>
        <w:rPr>
          <w:sz w:val="22"/>
          <w:szCs w:val="22"/>
        </w:rPr>
        <w:t>4) Mental Health</w:t>
      </w:r>
    </w:p>
    <w:p w14:paraId="7ECB5962" w14:textId="77777777" w:rsidR="005C7B68" w:rsidRDefault="005C7B68" w:rsidP="00973ED8">
      <w:pPr>
        <w:pStyle w:val="Default"/>
        <w:jc w:val="both"/>
        <w:rPr>
          <w:sz w:val="22"/>
          <w:szCs w:val="22"/>
        </w:rPr>
      </w:pPr>
      <w:r>
        <w:rPr>
          <w:sz w:val="22"/>
          <w:szCs w:val="22"/>
        </w:rPr>
        <w:t>5) Smoking</w:t>
      </w:r>
    </w:p>
    <w:p w14:paraId="5A3112D0" w14:textId="77777777" w:rsidR="005C7B68" w:rsidRDefault="005C7B68" w:rsidP="00973ED8">
      <w:pPr>
        <w:pStyle w:val="Default"/>
        <w:jc w:val="both"/>
        <w:rPr>
          <w:sz w:val="22"/>
          <w:szCs w:val="22"/>
        </w:rPr>
      </w:pPr>
      <w:r>
        <w:rPr>
          <w:sz w:val="22"/>
          <w:szCs w:val="22"/>
        </w:rPr>
        <w:t>6) Physical Activity</w:t>
      </w:r>
    </w:p>
    <w:p w14:paraId="27ABAC7A" w14:textId="77777777" w:rsidR="005C7B68" w:rsidRDefault="005C7B68" w:rsidP="00973ED8">
      <w:pPr>
        <w:pStyle w:val="Default"/>
        <w:jc w:val="both"/>
        <w:rPr>
          <w:sz w:val="22"/>
          <w:szCs w:val="22"/>
        </w:rPr>
      </w:pPr>
      <w:r>
        <w:rPr>
          <w:sz w:val="22"/>
          <w:szCs w:val="22"/>
        </w:rPr>
        <w:t>7) Healthy Eating</w:t>
      </w:r>
    </w:p>
    <w:p w14:paraId="000481EA" w14:textId="77777777" w:rsidR="005C7B68" w:rsidRDefault="005C7B68" w:rsidP="00973ED8">
      <w:pPr>
        <w:pStyle w:val="Default"/>
        <w:jc w:val="both"/>
        <w:rPr>
          <w:sz w:val="22"/>
          <w:szCs w:val="22"/>
        </w:rPr>
      </w:pPr>
      <w:r>
        <w:rPr>
          <w:sz w:val="22"/>
          <w:szCs w:val="22"/>
        </w:rPr>
        <w:t>8) Alcohol.</w:t>
      </w:r>
    </w:p>
    <w:p w14:paraId="47F8AD52" w14:textId="77777777" w:rsidR="005C7B68" w:rsidRPr="005603A9" w:rsidRDefault="005C7B68" w:rsidP="00973ED8">
      <w:pPr>
        <w:pStyle w:val="Default"/>
        <w:jc w:val="both"/>
        <w:rPr>
          <w:sz w:val="18"/>
          <w:szCs w:val="22"/>
        </w:rPr>
      </w:pPr>
    </w:p>
    <w:p w14:paraId="2A1E0F4A" w14:textId="77777777" w:rsidR="00D0299D" w:rsidRDefault="005603A9" w:rsidP="00973ED8">
      <w:pPr>
        <w:pStyle w:val="Default"/>
        <w:jc w:val="both"/>
        <w:rPr>
          <w:color w:val="auto"/>
          <w:sz w:val="22"/>
          <w:szCs w:val="27"/>
          <w:lang w:val="en"/>
        </w:rPr>
      </w:pPr>
      <w:r>
        <w:rPr>
          <w:color w:val="auto"/>
          <w:sz w:val="22"/>
          <w:szCs w:val="27"/>
          <w:lang w:val="en"/>
        </w:rPr>
        <w:t>Each standard has 3 levels where a</w:t>
      </w:r>
      <w:r w:rsidR="00637306">
        <w:rPr>
          <w:color w:val="auto"/>
          <w:sz w:val="22"/>
          <w:szCs w:val="27"/>
          <w:lang w:val="en"/>
        </w:rPr>
        <w:t xml:space="preserve">n organisation can score; </w:t>
      </w:r>
      <w:r w:rsidR="00D0299D">
        <w:rPr>
          <w:color w:val="auto"/>
          <w:sz w:val="22"/>
          <w:szCs w:val="27"/>
          <w:lang w:val="en"/>
        </w:rPr>
        <w:t>Commitment</w:t>
      </w:r>
      <w:r>
        <w:rPr>
          <w:color w:val="auto"/>
          <w:sz w:val="22"/>
          <w:szCs w:val="27"/>
          <w:lang w:val="en"/>
        </w:rPr>
        <w:t xml:space="preserve"> level</w:t>
      </w:r>
      <w:r w:rsidR="00637306">
        <w:rPr>
          <w:color w:val="auto"/>
          <w:sz w:val="22"/>
          <w:szCs w:val="27"/>
          <w:lang w:val="en"/>
        </w:rPr>
        <w:t xml:space="preserve">, </w:t>
      </w:r>
      <w:r w:rsidR="00D0299D">
        <w:rPr>
          <w:color w:val="auto"/>
          <w:sz w:val="22"/>
          <w:szCs w:val="27"/>
          <w:lang w:val="en"/>
        </w:rPr>
        <w:t>Achievement level</w:t>
      </w:r>
      <w:r w:rsidR="00637306">
        <w:rPr>
          <w:color w:val="auto"/>
          <w:sz w:val="22"/>
          <w:szCs w:val="27"/>
          <w:lang w:val="en"/>
        </w:rPr>
        <w:t xml:space="preserve"> and </w:t>
      </w:r>
      <w:r w:rsidR="00D0299D">
        <w:rPr>
          <w:color w:val="auto"/>
          <w:sz w:val="22"/>
          <w:szCs w:val="27"/>
          <w:lang w:val="en"/>
        </w:rPr>
        <w:t>E</w:t>
      </w:r>
      <w:r w:rsidRPr="005603A9">
        <w:rPr>
          <w:color w:val="auto"/>
          <w:sz w:val="22"/>
          <w:szCs w:val="27"/>
          <w:lang w:val="en"/>
        </w:rPr>
        <w:t>xcellence level.</w:t>
      </w:r>
      <w:r>
        <w:rPr>
          <w:color w:val="auto"/>
          <w:sz w:val="22"/>
          <w:szCs w:val="27"/>
          <w:lang w:val="en"/>
        </w:rPr>
        <w:t xml:space="preserve"> </w:t>
      </w:r>
    </w:p>
    <w:p w14:paraId="5E3D4BD1" w14:textId="77777777" w:rsidR="00540023" w:rsidRDefault="00540023" w:rsidP="00973ED8">
      <w:pPr>
        <w:pStyle w:val="Default"/>
        <w:jc w:val="both"/>
        <w:rPr>
          <w:sz w:val="22"/>
          <w:szCs w:val="22"/>
        </w:rPr>
      </w:pPr>
    </w:p>
    <w:p w14:paraId="70928B22" w14:textId="77777777" w:rsidR="00540023" w:rsidRDefault="00637306" w:rsidP="00973ED8">
      <w:pPr>
        <w:pStyle w:val="Default"/>
        <w:jc w:val="both"/>
        <w:rPr>
          <w:sz w:val="22"/>
          <w:szCs w:val="22"/>
        </w:rPr>
      </w:pPr>
      <w:r>
        <w:rPr>
          <w:sz w:val="22"/>
          <w:szCs w:val="22"/>
        </w:rPr>
        <w:t xml:space="preserve">To enable a needs based action plan to be developed, </w:t>
      </w:r>
      <w:r w:rsidR="00540023">
        <w:rPr>
          <w:sz w:val="22"/>
          <w:szCs w:val="22"/>
        </w:rPr>
        <w:t xml:space="preserve">a </w:t>
      </w:r>
      <w:r w:rsidR="00C776D0">
        <w:rPr>
          <w:sz w:val="22"/>
          <w:szCs w:val="22"/>
        </w:rPr>
        <w:t xml:space="preserve">site </w:t>
      </w:r>
      <w:r w:rsidR="00540023">
        <w:rPr>
          <w:sz w:val="22"/>
          <w:szCs w:val="22"/>
        </w:rPr>
        <w:t xml:space="preserve">self-assessment </w:t>
      </w:r>
      <w:r w:rsidR="00C776D0">
        <w:rPr>
          <w:sz w:val="22"/>
          <w:szCs w:val="22"/>
        </w:rPr>
        <w:t xml:space="preserve">(available on the Workplace Wellbeing website) </w:t>
      </w:r>
      <w:r w:rsidR="00540023">
        <w:rPr>
          <w:sz w:val="22"/>
          <w:szCs w:val="22"/>
        </w:rPr>
        <w:t>should be undertaken</w:t>
      </w:r>
      <w:r w:rsidR="00C776D0">
        <w:rPr>
          <w:sz w:val="22"/>
          <w:szCs w:val="22"/>
        </w:rPr>
        <w:t xml:space="preserve">, alongside </w:t>
      </w:r>
      <w:r w:rsidR="00090BB1">
        <w:rPr>
          <w:sz w:val="22"/>
          <w:szCs w:val="22"/>
        </w:rPr>
        <w:t>a</w:t>
      </w:r>
      <w:r w:rsidR="00C776D0">
        <w:rPr>
          <w:sz w:val="22"/>
          <w:szCs w:val="22"/>
        </w:rPr>
        <w:t xml:space="preserve"> </w:t>
      </w:r>
      <w:r w:rsidR="00090BB1">
        <w:rPr>
          <w:sz w:val="22"/>
          <w:szCs w:val="22"/>
        </w:rPr>
        <w:t>colleague</w:t>
      </w:r>
      <w:r w:rsidR="00C776D0">
        <w:rPr>
          <w:sz w:val="22"/>
          <w:szCs w:val="22"/>
        </w:rPr>
        <w:t xml:space="preserve"> wellbeing survey</w:t>
      </w:r>
      <w:r w:rsidR="00540023">
        <w:rPr>
          <w:sz w:val="22"/>
          <w:szCs w:val="22"/>
        </w:rPr>
        <w:t>.</w:t>
      </w:r>
      <w:r w:rsidR="00C776D0">
        <w:rPr>
          <w:sz w:val="22"/>
          <w:szCs w:val="22"/>
        </w:rPr>
        <w:t xml:space="preserve"> This data, combined with results from the My Voice Survey and absence statistics will support the formulation of local priorities and subsequent action plan. An action plan template is available in appendix 1. </w:t>
      </w:r>
      <w:r>
        <w:rPr>
          <w:sz w:val="22"/>
          <w:szCs w:val="22"/>
        </w:rPr>
        <w:t>It is recommended that sites cho</w:t>
      </w:r>
      <w:r w:rsidR="002E4B56">
        <w:rPr>
          <w:sz w:val="22"/>
          <w:szCs w:val="22"/>
        </w:rPr>
        <w:t>o</w:t>
      </w:r>
      <w:r>
        <w:rPr>
          <w:sz w:val="22"/>
          <w:szCs w:val="22"/>
        </w:rPr>
        <w:t>se up to 3 priorities per annum.</w:t>
      </w:r>
      <w:r w:rsidR="00C776D0">
        <w:rPr>
          <w:sz w:val="22"/>
          <w:szCs w:val="22"/>
        </w:rPr>
        <w:t xml:space="preserve">   </w:t>
      </w:r>
      <w:r w:rsidR="00540023">
        <w:rPr>
          <w:sz w:val="22"/>
          <w:szCs w:val="22"/>
        </w:rPr>
        <w:t xml:space="preserve">  </w:t>
      </w:r>
    </w:p>
    <w:p w14:paraId="40F07B02" w14:textId="77777777" w:rsidR="00540023" w:rsidRDefault="00540023" w:rsidP="00973ED8">
      <w:pPr>
        <w:pStyle w:val="Default"/>
        <w:jc w:val="both"/>
        <w:rPr>
          <w:sz w:val="22"/>
          <w:szCs w:val="22"/>
        </w:rPr>
      </w:pPr>
    </w:p>
    <w:p w14:paraId="64ABC5AE" w14:textId="77777777" w:rsidR="00912499" w:rsidRDefault="00637306" w:rsidP="00973ED8">
      <w:pPr>
        <w:pStyle w:val="Default"/>
        <w:jc w:val="both"/>
        <w:rPr>
          <w:sz w:val="22"/>
          <w:szCs w:val="22"/>
        </w:rPr>
      </w:pPr>
      <w:r>
        <w:rPr>
          <w:sz w:val="22"/>
          <w:szCs w:val="22"/>
        </w:rPr>
        <w:lastRenderedPageBreak/>
        <w:t xml:space="preserve">In order to engage </w:t>
      </w:r>
      <w:r w:rsidR="00090BB1">
        <w:rPr>
          <w:sz w:val="22"/>
          <w:szCs w:val="22"/>
        </w:rPr>
        <w:t>colleague</w:t>
      </w:r>
      <w:r>
        <w:rPr>
          <w:sz w:val="22"/>
          <w:szCs w:val="22"/>
        </w:rPr>
        <w:t>s in the development of the local priorities and action plan, it is important that it is developed</w:t>
      </w:r>
      <w:r w:rsidR="00912499">
        <w:rPr>
          <w:sz w:val="22"/>
          <w:szCs w:val="22"/>
        </w:rPr>
        <w:t>,</w:t>
      </w:r>
      <w:r w:rsidR="001F7874">
        <w:rPr>
          <w:sz w:val="22"/>
          <w:szCs w:val="22"/>
        </w:rPr>
        <w:t xml:space="preserve"> monitored and reviewed </w:t>
      </w:r>
      <w:r>
        <w:rPr>
          <w:sz w:val="22"/>
          <w:szCs w:val="22"/>
        </w:rPr>
        <w:t xml:space="preserve">with full </w:t>
      </w:r>
      <w:r w:rsidR="00090BB1">
        <w:rPr>
          <w:sz w:val="22"/>
          <w:szCs w:val="22"/>
        </w:rPr>
        <w:t>colleague</w:t>
      </w:r>
      <w:r w:rsidR="00912499">
        <w:rPr>
          <w:sz w:val="22"/>
          <w:szCs w:val="22"/>
        </w:rPr>
        <w:t xml:space="preserve"> involvement, ideally by site based Wellbeing Champions whose role is to;</w:t>
      </w:r>
    </w:p>
    <w:p w14:paraId="2CCB88C4" w14:textId="77777777" w:rsidR="00912499" w:rsidRDefault="00912499" w:rsidP="00912499">
      <w:pPr>
        <w:rPr>
          <w:rFonts w:ascii="Arial" w:hAnsi="Arial" w:cs="Arial"/>
          <w:sz w:val="22"/>
          <w:szCs w:val="22"/>
        </w:rPr>
      </w:pPr>
    </w:p>
    <w:p w14:paraId="174A97E7" w14:textId="77777777" w:rsidR="00912499" w:rsidRPr="00F10F2C" w:rsidRDefault="00912499" w:rsidP="00912499">
      <w:pPr>
        <w:pStyle w:val="ListParagraph"/>
        <w:numPr>
          <w:ilvl w:val="0"/>
          <w:numId w:val="11"/>
        </w:numPr>
        <w:rPr>
          <w:rFonts w:ascii="Arial" w:hAnsi="Arial" w:cs="Arial"/>
          <w:sz w:val="22"/>
          <w:szCs w:val="22"/>
        </w:rPr>
      </w:pPr>
      <w:r w:rsidRPr="00F10F2C">
        <w:rPr>
          <w:rFonts w:ascii="Arial" w:hAnsi="Arial" w:cs="Arial"/>
          <w:sz w:val="22"/>
          <w:szCs w:val="22"/>
        </w:rPr>
        <w:t xml:space="preserve">Be a point of contact for </w:t>
      </w:r>
      <w:r w:rsidR="00090BB1">
        <w:rPr>
          <w:rFonts w:ascii="Arial" w:hAnsi="Arial" w:cs="Arial"/>
          <w:sz w:val="22"/>
          <w:szCs w:val="22"/>
        </w:rPr>
        <w:t>colleague</w:t>
      </w:r>
      <w:r w:rsidRPr="00F10F2C">
        <w:rPr>
          <w:rFonts w:ascii="Arial" w:hAnsi="Arial" w:cs="Arial"/>
          <w:sz w:val="22"/>
          <w:szCs w:val="22"/>
        </w:rPr>
        <w:t>s who wish to engage in workplace wellbeing activities;</w:t>
      </w:r>
    </w:p>
    <w:p w14:paraId="23B24473" w14:textId="77777777" w:rsidR="00912499" w:rsidRPr="00F10F2C" w:rsidRDefault="00912499" w:rsidP="00912499">
      <w:pPr>
        <w:pStyle w:val="ListParagraph"/>
        <w:numPr>
          <w:ilvl w:val="0"/>
          <w:numId w:val="11"/>
        </w:numPr>
        <w:rPr>
          <w:rFonts w:ascii="Arial" w:hAnsi="Arial" w:cs="Arial"/>
          <w:sz w:val="22"/>
          <w:szCs w:val="22"/>
        </w:rPr>
      </w:pPr>
      <w:r w:rsidRPr="00F10F2C">
        <w:rPr>
          <w:rFonts w:ascii="Arial" w:hAnsi="Arial" w:cs="Arial"/>
          <w:sz w:val="22"/>
          <w:szCs w:val="22"/>
        </w:rPr>
        <w:t xml:space="preserve">Represent </w:t>
      </w:r>
      <w:r w:rsidR="00090BB1">
        <w:rPr>
          <w:rFonts w:ascii="Arial" w:hAnsi="Arial" w:cs="Arial"/>
          <w:sz w:val="22"/>
          <w:szCs w:val="22"/>
        </w:rPr>
        <w:t>colleague</w:t>
      </w:r>
      <w:r w:rsidRPr="00F10F2C">
        <w:rPr>
          <w:rFonts w:ascii="Arial" w:hAnsi="Arial" w:cs="Arial"/>
          <w:sz w:val="22"/>
          <w:szCs w:val="22"/>
        </w:rPr>
        <w:t>s at meetings about health and wellbeing;</w:t>
      </w:r>
    </w:p>
    <w:p w14:paraId="08F8A6DA" w14:textId="77777777" w:rsidR="00912499" w:rsidRPr="00F10F2C" w:rsidRDefault="00912499" w:rsidP="00912499">
      <w:pPr>
        <w:pStyle w:val="ListParagraph"/>
        <w:numPr>
          <w:ilvl w:val="0"/>
          <w:numId w:val="11"/>
        </w:numPr>
        <w:rPr>
          <w:rFonts w:ascii="Arial" w:hAnsi="Arial" w:cs="Arial"/>
          <w:sz w:val="22"/>
          <w:szCs w:val="22"/>
        </w:rPr>
      </w:pPr>
      <w:r w:rsidRPr="00F10F2C">
        <w:rPr>
          <w:rFonts w:ascii="Arial" w:hAnsi="Arial" w:cs="Arial"/>
          <w:sz w:val="22"/>
          <w:szCs w:val="22"/>
        </w:rPr>
        <w:t>Set up regular workplace activities and campaigns;</w:t>
      </w:r>
    </w:p>
    <w:p w14:paraId="4625C014" w14:textId="77777777" w:rsidR="00912499" w:rsidRPr="00F10F2C" w:rsidRDefault="00912499" w:rsidP="00912499">
      <w:pPr>
        <w:pStyle w:val="ListParagraph"/>
        <w:numPr>
          <w:ilvl w:val="0"/>
          <w:numId w:val="11"/>
        </w:numPr>
        <w:rPr>
          <w:rFonts w:ascii="Arial" w:hAnsi="Arial" w:cs="Arial"/>
          <w:sz w:val="22"/>
          <w:szCs w:val="22"/>
        </w:rPr>
      </w:pPr>
      <w:r w:rsidRPr="00F10F2C">
        <w:rPr>
          <w:rFonts w:ascii="Arial" w:hAnsi="Arial" w:cs="Arial"/>
          <w:sz w:val="22"/>
          <w:szCs w:val="22"/>
        </w:rPr>
        <w:t>Give colleagues up to date information on where they can access local services;</w:t>
      </w:r>
    </w:p>
    <w:p w14:paraId="314692A9" w14:textId="77777777" w:rsidR="00912499" w:rsidRPr="003D581B" w:rsidRDefault="00090BB1" w:rsidP="00912499">
      <w:pPr>
        <w:pStyle w:val="ListParagraph"/>
        <w:numPr>
          <w:ilvl w:val="0"/>
          <w:numId w:val="11"/>
        </w:numPr>
        <w:rPr>
          <w:rFonts w:ascii="Arial" w:hAnsi="Arial" w:cs="Arial"/>
          <w:sz w:val="22"/>
          <w:szCs w:val="22"/>
        </w:rPr>
      </w:pPr>
      <w:r w:rsidRPr="003D581B">
        <w:rPr>
          <w:rFonts w:ascii="Arial" w:hAnsi="Arial" w:cs="Arial"/>
          <w:sz w:val="22"/>
          <w:szCs w:val="22"/>
        </w:rPr>
        <w:t>Establish and maintain colleague</w:t>
      </w:r>
      <w:r w:rsidR="00912499" w:rsidRPr="003D581B">
        <w:rPr>
          <w:rFonts w:ascii="Arial" w:hAnsi="Arial" w:cs="Arial"/>
          <w:sz w:val="22"/>
          <w:szCs w:val="22"/>
        </w:rPr>
        <w:t xml:space="preserve"> health and wellbeing noticeboards;</w:t>
      </w:r>
    </w:p>
    <w:p w14:paraId="7B753D99" w14:textId="77777777" w:rsidR="00912499" w:rsidRPr="00F10F2C" w:rsidRDefault="00912499" w:rsidP="00912499">
      <w:pPr>
        <w:pStyle w:val="ListParagraph"/>
        <w:numPr>
          <w:ilvl w:val="0"/>
          <w:numId w:val="11"/>
        </w:numPr>
        <w:rPr>
          <w:rFonts w:ascii="Arial" w:hAnsi="Arial" w:cs="Arial"/>
          <w:sz w:val="22"/>
          <w:szCs w:val="22"/>
        </w:rPr>
      </w:pPr>
      <w:r w:rsidRPr="003D581B">
        <w:rPr>
          <w:rFonts w:ascii="Arial" w:hAnsi="Arial" w:cs="Arial"/>
          <w:sz w:val="22"/>
          <w:szCs w:val="22"/>
        </w:rPr>
        <w:t xml:space="preserve">Communicate </w:t>
      </w:r>
      <w:r w:rsidR="00090BB1" w:rsidRPr="003D581B">
        <w:rPr>
          <w:rFonts w:ascii="Arial" w:hAnsi="Arial" w:cs="Arial"/>
          <w:sz w:val="22"/>
          <w:szCs w:val="22"/>
        </w:rPr>
        <w:t>colleague</w:t>
      </w:r>
      <w:r w:rsidRPr="003D581B">
        <w:rPr>
          <w:rFonts w:ascii="Arial" w:hAnsi="Arial" w:cs="Arial"/>
          <w:sz w:val="22"/>
          <w:szCs w:val="22"/>
        </w:rPr>
        <w:t xml:space="preserve"> health and wellbeing updates in team</w:t>
      </w:r>
      <w:r w:rsidRPr="00F10F2C">
        <w:rPr>
          <w:rFonts w:ascii="Arial" w:hAnsi="Arial" w:cs="Arial"/>
          <w:sz w:val="22"/>
          <w:szCs w:val="22"/>
        </w:rPr>
        <w:t xml:space="preserve"> meetings;</w:t>
      </w:r>
    </w:p>
    <w:p w14:paraId="5BC91F7A" w14:textId="77777777" w:rsidR="00912499" w:rsidRPr="00F10F2C" w:rsidRDefault="00912499" w:rsidP="00912499">
      <w:pPr>
        <w:pStyle w:val="ListParagraph"/>
        <w:numPr>
          <w:ilvl w:val="0"/>
          <w:numId w:val="11"/>
        </w:numPr>
        <w:rPr>
          <w:rFonts w:ascii="Arial" w:hAnsi="Arial" w:cs="Arial"/>
          <w:sz w:val="22"/>
          <w:szCs w:val="22"/>
        </w:rPr>
      </w:pPr>
      <w:r w:rsidRPr="00F10F2C">
        <w:rPr>
          <w:rFonts w:ascii="Arial" w:hAnsi="Arial" w:cs="Arial"/>
          <w:sz w:val="22"/>
          <w:szCs w:val="22"/>
        </w:rPr>
        <w:t xml:space="preserve">Collect feedback and requests from </w:t>
      </w:r>
      <w:r w:rsidR="00090BB1">
        <w:rPr>
          <w:rFonts w:ascii="Arial" w:hAnsi="Arial" w:cs="Arial"/>
          <w:sz w:val="22"/>
          <w:szCs w:val="22"/>
        </w:rPr>
        <w:t>colleague</w:t>
      </w:r>
      <w:r w:rsidRPr="00F10F2C">
        <w:rPr>
          <w:rFonts w:ascii="Arial" w:hAnsi="Arial" w:cs="Arial"/>
          <w:sz w:val="22"/>
          <w:szCs w:val="22"/>
        </w:rPr>
        <w:t xml:space="preserve">s about </w:t>
      </w:r>
      <w:r w:rsidR="00090BB1">
        <w:rPr>
          <w:rFonts w:ascii="Arial" w:hAnsi="Arial" w:cs="Arial"/>
          <w:sz w:val="22"/>
          <w:szCs w:val="22"/>
        </w:rPr>
        <w:t>colleague</w:t>
      </w:r>
      <w:r w:rsidRPr="00F10F2C">
        <w:rPr>
          <w:rFonts w:ascii="Arial" w:hAnsi="Arial" w:cs="Arial"/>
          <w:sz w:val="22"/>
          <w:szCs w:val="22"/>
        </w:rPr>
        <w:t xml:space="preserve"> wellbeing matters and raise them with appropriate management, ensuring feedback is provided where appropriate.</w:t>
      </w:r>
    </w:p>
    <w:p w14:paraId="4DC95FC4" w14:textId="77777777" w:rsidR="003D5C5B" w:rsidRDefault="003D5C5B">
      <w:pPr>
        <w:rPr>
          <w:rFonts w:ascii="Arial" w:eastAsia="Calibri" w:hAnsi="Arial" w:cs="Arial"/>
          <w:color w:val="FF0000"/>
          <w:sz w:val="22"/>
          <w:szCs w:val="22"/>
        </w:rPr>
      </w:pPr>
    </w:p>
    <w:p w14:paraId="416BB0E1" w14:textId="77777777" w:rsidR="00912499" w:rsidRDefault="00912499" w:rsidP="00912499">
      <w:pPr>
        <w:pStyle w:val="Default"/>
        <w:jc w:val="both"/>
        <w:rPr>
          <w:sz w:val="22"/>
          <w:szCs w:val="22"/>
        </w:rPr>
      </w:pPr>
      <w:r>
        <w:rPr>
          <w:sz w:val="22"/>
          <w:szCs w:val="22"/>
        </w:rPr>
        <w:t xml:space="preserve">A template for seeking interest in Wellbeing Champions is included in appendix 2. </w:t>
      </w:r>
    </w:p>
    <w:p w14:paraId="5B6D76F0" w14:textId="77777777" w:rsidR="00912499" w:rsidRDefault="00912499" w:rsidP="00912499">
      <w:pPr>
        <w:pStyle w:val="Default"/>
        <w:jc w:val="both"/>
        <w:rPr>
          <w:sz w:val="22"/>
          <w:szCs w:val="22"/>
        </w:rPr>
      </w:pPr>
    </w:p>
    <w:p w14:paraId="1178AECE" w14:textId="77777777" w:rsidR="00912499" w:rsidRDefault="00912499" w:rsidP="00912499">
      <w:pPr>
        <w:pStyle w:val="Default"/>
        <w:jc w:val="both"/>
        <w:rPr>
          <w:sz w:val="22"/>
          <w:szCs w:val="22"/>
        </w:rPr>
      </w:pPr>
      <w:r>
        <w:rPr>
          <w:sz w:val="22"/>
          <w:szCs w:val="22"/>
        </w:rPr>
        <w:t xml:space="preserve">Sites may wish to consider setting up a specific project group to undertake the work in this area, such as a Health and Wellbeing steering group or could chose to combine it with an existing </w:t>
      </w:r>
      <w:r w:rsidR="00090BB1">
        <w:rPr>
          <w:sz w:val="22"/>
          <w:szCs w:val="22"/>
        </w:rPr>
        <w:t>colleague</w:t>
      </w:r>
      <w:r>
        <w:rPr>
          <w:sz w:val="22"/>
          <w:szCs w:val="22"/>
        </w:rPr>
        <w:t xml:space="preserve"> group such as the </w:t>
      </w:r>
      <w:r w:rsidR="00090BB1">
        <w:rPr>
          <w:sz w:val="22"/>
          <w:szCs w:val="22"/>
        </w:rPr>
        <w:t>h</w:t>
      </w:r>
      <w:r>
        <w:rPr>
          <w:sz w:val="22"/>
          <w:szCs w:val="22"/>
        </w:rPr>
        <w:t xml:space="preserve">ealth and </w:t>
      </w:r>
      <w:r w:rsidR="00090BB1">
        <w:rPr>
          <w:sz w:val="22"/>
          <w:szCs w:val="22"/>
        </w:rPr>
        <w:t>s</w:t>
      </w:r>
      <w:r>
        <w:rPr>
          <w:sz w:val="22"/>
          <w:szCs w:val="22"/>
        </w:rPr>
        <w:t xml:space="preserve">afety </w:t>
      </w:r>
      <w:r w:rsidR="00090BB1">
        <w:rPr>
          <w:sz w:val="22"/>
          <w:szCs w:val="22"/>
        </w:rPr>
        <w:t>c</w:t>
      </w:r>
      <w:r>
        <w:rPr>
          <w:sz w:val="22"/>
          <w:szCs w:val="22"/>
        </w:rPr>
        <w:t xml:space="preserve">ommittee, </w:t>
      </w:r>
      <w:r w:rsidRPr="003D581B">
        <w:rPr>
          <w:sz w:val="22"/>
          <w:szCs w:val="22"/>
        </w:rPr>
        <w:t>a</w:t>
      </w:r>
      <w:r w:rsidR="003D581B">
        <w:rPr>
          <w:sz w:val="22"/>
          <w:szCs w:val="22"/>
        </w:rPr>
        <w:t>n employee</w:t>
      </w:r>
      <w:r>
        <w:rPr>
          <w:sz w:val="22"/>
          <w:szCs w:val="22"/>
        </w:rPr>
        <w:t xml:space="preserve"> </w:t>
      </w:r>
      <w:r w:rsidR="00090BB1">
        <w:rPr>
          <w:sz w:val="22"/>
          <w:szCs w:val="22"/>
        </w:rPr>
        <w:t>c</w:t>
      </w:r>
      <w:r>
        <w:rPr>
          <w:sz w:val="22"/>
          <w:szCs w:val="22"/>
        </w:rPr>
        <w:t xml:space="preserve">ommunications </w:t>
      </w:r>
      <w:r w:rsidR="00090BB1">
        <w:rPr>
          <w:sz w:val="22"/>
          <w:szCs w:val="22"/>
        </w:rPr>
        <w:t>f</w:t>
      </w:r>
      <w:r>
        <w:rPr>
          <w:sz w:val="22"/>
          <w:szCs w:val="22"/>
        </w:rPr>
        <w:t xml:space="preserve">orum, a My Voice Group or similar.  </w:t>
      </w:r>
    </w:p>
    <w:p w14:paraId="5DD6D19A" w14:textId="77777777" w:rsidR="003D5C5B" w:rsidRDefault="003D5C5B">
      <w:pPr>
        <w:rPr>
          <w:rFonts w:ascii="Arial" w:hAnsi="Arial" w:cs="Arial"/>
          <w:sz w:val="22"/>
          <w:szCs w:val="22"/>
        </w:rPr>
      </w:pPr>
    </w:p>
    <w:p w14:paraId="1533E6B3" w14:textId="77777777" w:rsidR="004E0CD2" w:rsidRPr="00300B5E" w:rsidRDefault="004E0CD2" w:rsidP="004E0CD2">
      <w:pPr>
        <w:rPr>
          <w:rFonts w:ascii="Arial" w:hAnsi="Arial" w:cs="Arial"/>
          <w:b/>
          <w:sz w:val="22"/>
          <w:szCs w:val="22"/>
          <w:u w:val="single"/>
        </w:rPr>
      </w:pPr>
      <w:r w:rsidRPr="00300B5E">
        <w:rPr>
          <w:rFonts w:ascii="Arial" w:hAnsi="Arial" w:cs="Arial"/>
          <w:b/>
          <w:sz w:val="22"/>
          <w:szCs w:val="22"/>
          <w:u w:val="single"/>
        </w:rPr>
        <w:t>Communications</w:t>
      </w:r>
    </w:p>
    <w:p w14:paraId="03262E22" w14:textId="77777777" w:rsidR="004E0CD2" w:rsidRDefault="004E0CD2" w:rsidP="004E0CD2">
      <w:pPr>
        <w:rPr>
          <w:rFonts w:ascii="Arial" w:hAnsi="Arial" w:cs="Arial"/>
          <w:sz w:val="22"/>
          <w:szCs w:val="22"/>
          <w:u w:val="single"/>
        </w:rPr>
      </w:pPr>
    </w:p>
    <w:p w14:paraId="6AC47E4E" w14:textId="77777777" w:rsidR="00853FE4" w:rsidRDefault="00853FE4" w:rsidP="004E0CD2">
      <w:pPr>
        <w:rPr>
          <w:rFonts w:ascii="Arial" w:hAnsi="Arial" w:cs="Arial"/>
          <w:sz w:val="22"/>
          <w:szCs w:val="22"/>
        </w:rPr>
      </w:pPr>
      <w:r>
        <w:rPr>
          <w:rFonts w:ascii="Arial" w:hAnsi="Arial" w:cs="Arial"/>
          <w:sz w:val="22"/>
          <w:szCs w:val="22"/>
        </w:rPr>
        <w:t xml:space="preserve">A range of communications methods will be used to ensure awareness and access by all </w:t>
      </w:r>
      <w:r w:rsidR="00090BB1">
        <w:rPr>
          <w:rFonts w:ascii="Arial" w:hAnsi="Arial" w:cs="Arial"/>
          <w:sz w:val="22"/>
          <w:szCs w:val="22"/>
        </w:rPr>
        <w:t>Colleague</w:t>
      </w:r>
      <w:r>
        <w:rPr>
          <w:rFonts w:ascii="Arial" w:hAnsi="Arial" w:cs="Arial"/>
          <w:sz w:val="22"/>
          <w:szCs w:val="22"/>
        </w:rPr>
        <w:t>s including</w:t>
      </w:r>
    </w:p>
    <w:p w14:paraId="0F2E59C5" w14:textId="77777777" w:rsidR="00853FE4" w:rsidRDefault="00853FE4" w:rsidP="004E0CD2">
      <w:pPr>
        <w:rPr>
          <w:rFonts w:ascii="Arial" w:hAnsi="Arial" w:cs="Arial"/>
          <w:sz w:val="22"/>
          <w:szCs w:val="22"/>
        </w:rPr>
      </w:pPr>
    </w:p>
    <w:p w14:paraId="0036A679" w14:textId="77777777" w:rsidR="004E0CD2" w:rsidRPr="00F10F2C" w:rsidRDefault="00090BB1" w:rsidP="00F10F2C">
      <w:pPr>
        <w:pStyle w:val="ListParagraph"/>
        <w:numPr>
          <w:ilvl w:val="0"/>
          <w:numId w:val="10"/>
        </w:numPr>
        <w:rPr>
          <w:rFonts w:ascii="Arial" w:hAnsi="Arial" w:cs="Arial"/>
          <w:sz w:val="22"/>
          <w:szCs w:val="22"/>
        </w:rPr>
      </w:pPr>
      <w:r>
        <w:rPr>
          <w:rFonts w:ascii="Arial" w:hAnsi="Arial" w:cs="Arial"/>
          <w:sz w:val="22"/>
          <w:szCs w:val="22"/>
        </w:rPr>
        <w:t>Colleague</w:t>
      </w:r>
      <w:r w:rsidR="00853FE4" w:rsidRPr="00F10F2C">
        <w:rPr>
          <w:rFonts w:ascii="Arial" w:hAnsi="Arial" w:cs="Arial"/>
          <w:sz w:val="22"/>
          <w:szCs w:val="22"/>
        </w:rPr>
        <w:t xml:space="preserve"> health and wellbeing e</w:t>
      </w:r>
      <w:r w:rsidR="004E0CD2" w:rsidRPr="00F10F2C">
        <w:rPr>
          <w:rFonts w:ascii="Arial" w:hAnsi="Arial" w:cs="Arial"/>
          <w:sz w:val="22"/>
          <w:szCs w:val="22"/>
        </w:rPr>
        <w:t xml:space="preserve">mails </w:t>
      </w:r>
    </w:p>
    <w:p w14:paraId="4B9D2382" w14:textId="77777777" w:rsidR="004E0CD2" w:rsidRPr="00F10F2C" w:rsidRDefault="00090BB1" w:rsidP="00F10F2C">
      <w:pPr>
        <w:pStyle w:val="ListParagraph"/>
        <w:numPr>
          <w:ilvl w:val="0"/>
          <w:numId w:val="10"/>
        </w:numPr>
        <w:rPr>
          <w:rFonts w:ascii="Arial" w:hAnsi="Arial" w:cs="Arial"/>
          <w:sz w:val="22"/>
          <w:szCs w:val="22"/>
        </w:rPr>
      </w:pPr>
      <w:r>
        <w:rPr>
          <w:rFonts w:ascii="Arial" w:hAnsi="Arial" w:cs="Arial"/>
          <w:sz w:val="22"/>
          <w:szCs w:val="22"/>
        </w:rPr>
        <w:t>Colleague</w:t>
      </w:r>
      <w:r w:rsidR="00F10F2C" w:rsidRPr="00F10F2C">
        <w:rPr>
          <w:rFonts w:ascii="Arial" w:hAnsi="Arial" w:cs="Arial"/>
          <w:sz w:val="22"/>
          <w:szCs w:val="22"/>
        </w:rPr>
        <w:t xml:space="preserve"> health and wellbeing n</w:t>
      </w:r>
      <w:r w:rsidR="004E0CD2" w:rsidRPr="00F10F2C">
        <w:rPr>
          <w:rFonts w:ascii="Arial" w:hAnsi="Arial" w:cs="Arial"/>
          <w:sz w:val="22"/>
          <w:szCs w:val="22"/>
        </w:rPr>
        <w:t>oticeboards</w:t>
      </w:r>
    </w:p>
    <w:p w14:paraId="66680ADE" w14:textId="77777777" w:rsidR="004E0CD2" w:rsidRPr="00F10F2C" w:rsidRDefault="00F10F2C" w:rsidP="00F10F2C">
      <w:pPr>
        <w:pStyle w:val="ListParagraph"/>
        <w:numPr>
          <w:ilvl w:val="0"/>
          <w:numId w:val="10"/>
        </w:numPr>
        <w:rPr>
          <w:rFonts w:ascii="Arial" w:hAnsi="Arial" w:cs="Arial"/>
          <w:sz w:val="22"/>
          <w:szCs w:val="22"/>
        </w:rPr>
      </w:pPr>
      <w:r w:rsidRPr="00F10F2C">
        <w:rPr>
          <w:rFonts w:ascii="Arial" w:hAnsi="Arial" w:cs="Arial"/>
          <w:sz w:val="22"/>
          <w:szCs w:val="22"/>
        </w:rPr>
        <w:t xml:space="preserve">Strategy and action plan updates at </w:t>
      </w:r>
      <w:r w:rsidR="00912499">
        <w:rPr>
          <w:rFonts w:ascii="Arial" w:hAnsi="Arial" w:cs="Arial"/>
          <w:sz w:val="22"/>
          <w:szCs w:val="22"/>
        </w:rPr>
        <w:t xml:space="preserve">relevant meetings such as </w:t>
      </w:r>
      <w:r w:rsidR="00090BB1">
        <w:rPr>
          <w:rFonts w:ascii="Arial" w:hAnsi="Arial" w:cs="Arial"/>
          <w:sz w:val="22"/>
          <w:szCs w:val="22"/>
        </w:rPr>
        <w:t>colleague</w:t>
      </w:r>
      <w:r w:rsidR="0056760F">
        <w:rPr>
          <w:rFonts w:ascii="Arial" w:hAnsi="Arial" w:cs="Arial"/>
          <w:sz w:val="22"/>
          <w:szCs w:val="22"/>
        </w:rPr>
        <w:t xml:space="preserve"> </w:t>
      </w:r>
      <w:r w:rsidR="00090BB1">
        <w:rPr>
          <w:rFonts w:ascii="Arial" w:hAnsi="Arial" w:cs="Arial"/>
          <w:sz w:val="22"/>
          <w:szCs w:val="22"/>
        </w:rPr>
        <w:t>c</w:t>
      </w:r>
      <w:r w:rsidR="0056760F">
        <w:rPr>
          <w:rFonts w:ascii="Arial" w:hAnsi="Arial" w:cs="Arial"/>
          <w:sz w:val="22"/>
          <w:szCs w:val="22"/>
        </w:rPr>
        <w:t xml:space="preserve">ommunication </w:t>
      </w:r>
      <w:r w:rsidR="00090BB1">
        <w:rPr>
          <w:rFonts w:ascii="Arial" w:hAnsi="Arial" w:cs="Arial"/>
          <w:sz w:val="22"/>
          <w:szCs w:val="22"/>
        </w:rPr>
        <w:t>f</w:t>
      </w:r>
      <w:r w:rsidR="0056760F">
        <w:rPr>
          <w:rFonts w:ascii="Arial" w:hAnsi="Arial" w:cs="Arial"/>
          <w:sz w:val="22"/>
          <w:szCs w:val="22"/>
        </w:rPr>
        <w:t>orums</w:t>
      </w:r>
      <w:r w:rsidRPr="00F10F2C">
        <w:rPr>
          <w:rFonts w:ascii="Arial" w:hAnsi="Arial" w:cs="Arial"/>
          <w:sz w:val="22"/>
          <w:szCs w:val="22"/>
        </w:rPr>
        <w:t>/ My Voice meetings</w:t>
      </w:r>
      <w:r w:rsidR="00912499">
        <w:rPr>
          <w:rFonts w:ascii="Arial" w:hAnsi="Arial" w:cs="Arial"/>
          <w:sz w:val="22"/>
          <w:szCs w:val="22"/>
        </w:rPr>
        <w:t xml:space="preserve">/ </w:t>
      </w:r>
      <w:r w:rsidR="00090BB1">
        <w:rPr>
          <w:rFonts w:ascii="Arial" w:hAnsi="Arial" w:cs="Arial"/>
          <w:sz w:val="22"/>
          <w:szCs w:val="22"/>
        </w:rPr>
        <w:t>h</w:t>
      </w:r>
      <w:r w:rsidR="00912499">
        <w:rPr>
          <w:rFonts w:ascii="Arial" w:hAnsi="Arial" w:cs="Arial"/>
          <w:sz w:val="22"/>
          <w:szCs w:val="22"/>
        </w:rPr>
        <w:t xml:space="preserve">ealth and </w:t>
      </w:r>
      <w:r w:rsidR="00090BB1">
        <w:rPr>
          <w:rFonts w:ascii="Arial" w:hAnsi="Arial" w:cs="Arial"/>
          <w:sz w:val="22"/>
          <w:szCs w:val="22"/>
        </w:rPr>
        <w:t>s</w:t>
      </w:r>
      <w:r w:rsidR="00912499">
        <w:rPr>
          <w:rFonts w:ascii="Arial" w:hAnsi="Arial" w:cs="Arial"/>
          <w:sz w:val="22"/>
          <w:szCs w:val="22"/>
        </w:rPr>
        <w:t xml:space="preserve">afety </w:t>
      </w:r>
      <w:r w:rsidR="00090BB1">
        <w:rPr>
          <w:rFonts w:ascii="Arial" w:hAnsi="Arial" w:cs="Arial"/>
          <w:sz w:val="22"/>
          <w:szCs w:val="22"/>
        </w:rPr>
        <w:t>c</w:t>
      </w:r>
      <w:r w:rsidR="00912499">
        <w:rPr>
          <w:rFonts w:ascii="Arial" w:hAnsi="Arial" w:cs="Arial"/>
          <w:sz w:val="22"/>
          <w:szCs w:val="22"/>
        </w:rPr>
        <w:t>ommittee.</w:t>
      </w:r>
    </w:p>
    <w:p w14:paraId="4075CA4E" w14:textId="77777777" w:rsidR="007D6896" w:rsidRDefault="00F10F2C" w:rsidP="00912499">
      <w:pPr>
        <w:pStyle w:val="ListParagraph"/>
        <w:numPr>
          <w:ilvl w:val="0"/>
          <w:numId w:val="10"/>
        </w:numPr>
        <w:rPr>
          <w:rFonts w:ascii="Arial" w:hAnsi="Arial" w:cs="Arial"/>
          <w:sz w:val="22"/>
          <w:szCs w:val="22"/>
        </w:rPr>
      </w:pPr>
      <w:r w:rsidRPr="00F10F2C">
        <w:rPr>
          <w:rFonts w:ascii="Arial" w:hAnsi="Arial" w:cs="Arial"/>
          <w:sz w:val="22"/>
          <w:szCs w:val="22"/>
        </w:rPr>
        <w:t xml:space="preserve">Updates </w:t>
      </w:r>
      <w:r w:rsidR="00090BB1" w:rsidRPr="003D581B">
        <w:rPr>
          <w:rFonts w:ascii="Arial" w:hAnsi="Arial" w:cs="Arial"/>
          <w:sz w:val="22"/>
          <w:szCs w:val="22"/>
        </w:rPr>
        <w:t xml:space="preserve">from </w:t>
      </w:r>
      <w:r w:rsidRPr="003D581B">
        <w:rPr>
          <w:rFonts w:ascii="Arial" w:hAnsi="Arial" w:cs="Arial"/>
          <w:sz w:val="22"/>
          <w:szCs w:val="22"/>
        </w:rPr>
        <w:t>site</w:t>
      </w:r>
      <w:r w:rsidRPr="00F10F2C">
        <w:rPr>
          <w:rFonts w:ascii="Arial" w:hAnsi="Arial" w:cs="Arial"/>
          <w:sz w:val="22"/>
          <w:szCs w:val="22"/>
        </w:rPr>
        <w:t xml:space="preserve"> based </w:t>
      </w:r>
      <w:r w:rsidR="004E0CD2" w:rsidRPr="00F10F2C">
        <w:rPr>
          <w:rFonts w:ascii="Arial" w:hAnsi="Arial" w:cs="Arial"/>
          <w:sz w:val="22"/>
          <w:szCs w:val="22"/>
        </w:rPr>
        <w:t>Wellbeing champions</w:t>
      </w:r>
      <w:r w:rsidR="00912499">
        <w:rPr>
          <w:rFonts w:ascii="Arial" w:hAnsi="Arial" w:cs="Arial"/>
          <w:sz w:val="22"/>
          <w:szCs w:val="22"/>
        </w:rPr>
        <w:t xml:space="preserve"> at </w:t>
      </w:r>
      <w:r w:rsidR="00090BB1">
        <w:rPr>
          <w:rFonts w:ascii="Arial" w:hAnsi="Arial" w:cs="Arial"/>
          <w:sz w:val="22"/>
          <w:szCs w:val="22"/>
        </w:rPr>
        <w:t>s</w:t>
      </w:r>
      <w:r w:rsidR="00912499">
        <w:rPr>
          <w:rFonts w:ascii="Arial" w:hAnsi="Arial" w:cs="Arial"/>
          <w:sz w:val="22"/>
          <w:szCs w:val="22"/>
        </w:rPr>
        <w:t>ite briefs</w:t>
      </w:r>
      <w:r w:rsidRPr="00F10F2C">
        <w:rPr>
          <w:rFonts w:ascii="Arial" w:hAnsi="Arial" w:cs="Arial"/>
          <w:sz w:val="22"/>
          <w:szCs w:val="22"/>
        </w:rPr>
        <w:t>.</w:t>
      </w:r>
    </w:p>
    <w:p w14:paraId="01DEDC25" w14:textId="77777777" w:rsidR="00912499" w:rsidRPr="00912499" w:rsidRDefault="00912499" w:rsidP="00912499">
      <w:pPr>
        <w:pStyle w:val="ListParagraph"/>
        <w:rPr>
          <w:rFonts w:ascii="Arial" w:hAnsi="Arial" w:cs="Arial"/>
          <w:sz w:val="22"/>
          <w:szCs w:val="22"/>
        </w:rPr>
      </w:pPr>
    </w:p>
    <w:p w14:paraId="5DB027B2" w14:textId="77777777" w:rsidR="007D6896" w:rsidRPr="00300B5E" w:rsidRDefault="005910ED">
      <w:pPr>
        <w:rPr>
          <w:rFonts w:ascii="Arial" w:hAnsi="Arial" w:cs="Arial"/>
          <w:b/>
          <w:sz w:val="22"/>
          <w:szCs w:val="22"/>
          <w:u w:val="single"/>
        </w:rPr>
      </w:pPr>
      <w:r w:rsidRPr="00300B5E">
        <w:rPr>
          <w:rFonts w:ascii="Arial" w:hAnsi="Arial" w:cs="Arial"/>
          <w:b/>
          <w:sz w:val="22"/>
          <w:szCs w:val="22"/>
          <w:u w:val="single"/>
        </w:rPr>
        <w:t>Review</w:t>
      </w:r>
    </w:p>
    <w:p w14:paraId="49EFB09B" w14:textId="77777777" w:rsidR="00C936E4" w:rsidRDefault="00C936E4">
      <w:pPr>
        <w:rPr>
          <w:rFonts w:ascii="Arial" w:hAnsi="Arial" w:cs="Arial"/>
          <w:sz w:val="22"/>
          <w:szCs w:val="22"/>
          <w:u w:val="single"/>
        </w:rPr>
      </w:pPr>
    </w:p>
    <w:p w14:paraId="0B570C18" w14:textId="77777777" w:rsidR="00CE58F2" w:rsidRDefault="00300B5E" w:rsidP="00217A12">
      <w:pPr>
        <w:rPr>
          <w:rFonts w:ascii="Arial" w:hAnsi="Arial" w:cs="Arial"/>
          <w:sz w:val="22"/>
          <w:szCs w:val="22"/>
        </w:rPr>
      </w:pPr>
      <w:r>
        <w:rPr>
          <w:rFonts w:ascii="Arial" w:hAnsi="Arial" w:cs="Arial"/>
          <w:sz w:val="22"/>
          <w:szCs w:val="22"/>
        </w:rPr>
        <w:t xml:space="preserve">The </w:t>
      </w:r>
      <w:r w:rsidR="00090BB1">
        <w:rPr>
          <w:rFonts w:ascii="Arial" w:hAnsi="Arial" w:cs="Arial"/>
          <w:sz w:val="22"/>
          <w:szCs w:val="22"/>
        </w:rPr>
        <w:t>colleague</w:t>
      </w:r>
      <w:r>
        <w:rPr>
          <w:rFonts w:ascii="Arial" w:hAnsi="Arial" w:cs="Arial"/>
          <w:sz w:val="22"/>
          <w:szCs w:val="22"/>
        </w:rPr>
        <w:t xml:space="preserve"> </w:t>
      </w:r>
      <w:r w:rsidR="00090BB1">
        <w:rPr>
          <w:rFonts w:ascii="Arial" w:hAnsi="Arial" w:cs="Arial"/>
          <w:sz w:val="22"/>
          <w:szCs w:val="22"/>
        </w:rPr>
        <w:t>w</w:t>
      </w:r>
      <w:r>
        <w:rPr>
          <w:rFonts w:ascii="Arial" w:hAnsi="Arial" w:cs="Arial"/>
          <w:sz w:val="22"/>
          <w:szCs w:val="22"/>
        </w:rPr>
        <w:t xml:space="preserve">ellbeing </w:t>
      </w:r>
      <w:r w:rsidR="00912499">
        <w:rPr>
          <w:rFonts w:ascii="Arial" w:hAnsi="Arial" w:cs="Arial"/>
          <w:sz w:val="22"/>
          <w:szCs w:val="22"/>
        </w:rPr>
        <w:t>strategy and site based action plans will be reviewed on an annual basis to ensure</w:t>
      </w:r>
      <w:r>
        <w:rPr>
          <w:rFonts w:ascii="Arial" w:hAnsi="Arial" w:cs="Arial"/>
          <w:sz w:val="22"/>
          <w:szCs w:val="22"/>
        </w:rPr>
        <w:t xml:space="preserve"> </w:t>
      </w:r>
      <w:r w:rsidR="00912499">
        <w:rPr>
          <w:rFonts w:ascii="Arial" w:hAnsi="Arial" w:cs="Arial"/>
          <w:sz w:val="22"/>
          <w:szCs w:val="22"/>
        </w:rPr>
        <w:t>they are</w:t>
      </w:r>
      <w:r>
        <w:rPr>
          <w:rFonts w:ascii="Arial" w:hAnsi="Arial" w:cs="Arial"/>
          <w:sz w:val="22"/>
          <w:szCs w:val="22"/>
        </w:rPr>
        <w:t xml:space="preserve"> aligned with business</w:t>
      </w:r>
      <w:r w:rsidR="0056760F">
        <w:rPr>
          <w:rFonts w:ascii="Arial" w:hAnsi="Arial" w:cs="Arial"/>
          <w:sz w:val="22"/>
          <w:szCs w:val="22"/>
        </w:rPr>
        <w:t xml:space="preserve"> needs or sooner if appropriate</w:t>
      </w:r>
      <w:r w:rsidR="001F7874">
        <w:rPr>
          <w:rFonts w:ascii="Arial" w:hAnsi="Arial" w:cs="Arial"/>
          <w:sz w:val="22"/>
          <w:szCs w:val="22"/>
        </w:rPr>
        <w:t xml:space="preserve">.  </w:t>
      </w:r>
      <w:r w:rsidR="00912499">
        <w:rPr>
          <w:rFonts w:ascii="Arial" w:hAnsi="Arial" w:cs="Arial"/>
          <w:sz w:val="22"/>
          <w:szCs w:val="22"/>
        </w:rPr>
        <w:t xml:space="preserve">Measurement of success against the local priorities will be via repeat </w:t>
      </w:r>
      <w:r w:rsidR="00912499" w:rsidRPr="00912499">
        <w:rPr>
          <w:rFonts w:ascii="Arial" w:hAnsi="Arial" w:cs="Arial"/>
          <w:sz w:val="22"/>
          <w:szCs w:val="22"/>
        </w:rPr>
        <w:t xml:space="preserve">self-assessment </w:t>
      </w:r>
      <w:r w:rsidR="00912499">
        <w:rPr>
          <w:rFonts w:ascii="Arial" w:hAnsi="Arial" w:cs="Arial"/>
          <w:sz w:val="22"/>
          <w:szCs w:val="22"/>
        </w:rPr>
        <w:t xml:space="preserve">against the Workplace Wellbeing Charter. </w:t>
      </w:r>
    </w:p>
    <w:p w14:paraId="2577A9C5" w14:textId="77777777" w:rsidR="00CE58F2" w:rsidRDefault="00CE58F2" w:rsidP="00912499">
      <w:pPr>
        <w:rPr>
          <w:rFonts w:ascii="Arial" w:hAnsi="Arial" w:cs="Arial"/>
          <w:sz w:val="22"/>
          <w:szCs w:val="22"/>
        </w:rPr>
      </w:pPr>
    </w:p>
    <w:p w14:paraId="7AB8B51E" w14:textId="77777777" w:rsidR="00C776D0" w:rsidRDefault="00C776D0" w:rsidP="00C776D0">
      <w:pPr>
        <w:rPr>
          <w:rFonts w:ascii="Arial" w:hAnsi="Arial" w:cs="Arial"/>
          <w:sz w:val="22"/>
          <w:szCs w:val="22"/>
        </w:rPr>
        <w:sectPr w:rsidR="00C776D0" w:rsidSect="005910ED">
          <w:headerReference w:type="default" r:id="rId11"/>
          <w:footerReference w:type="default" r:id="rId12"/>
          <w:pgSz w:w="11906" w:h="16838"/>
          <w:pgMar w:top="1440" w:right="1440" w:bottom="1440" w:left="1440" w:header="708" w:footer="708" w:gutter="0"/>
          <w:cols w:space="708"/>
          <w:docGrid w:linePitch="360"/>
        </w:sectPr>
      </w:pPr>
    </w:p>
    <w:p w14:paraId="1B0935D7" w14:textId="77777777" w:rsidR="003D5C5B" w:rsidRDefault="003D5C5B" w:rsidP="00C776D0">
      <w:pPr>
        <w:rPr>
          <w:rFonts w:ascii="Arial" w:hAnsi="Arial" w:cs="Arial"/>
          <w:sz w:val="22"/>
          <w:szCs w:val="22"/>
        </w:rPr>
      </w:pPr>
    </w:p>
    <w:p w14:paraId="4B6328FC" w14:textId="77777777" w:rsidR="00636CC4" w:rsidRPr="00C776D0" w:rsidRDefault="008A3EA4" w:rsidP="00C776D0">
      <w:pPr>
        <w:jc w:val="center"/>
        <w:rPr>
          <w:rFonts w:ascii="Arial" w:hAnsi="Arial" w:cs="Arial"/>
          <w:b/>
          <w:sz w:val="22"/>
          <w:szCs w:val="22"/>
        </w:rPr>
      </w:pPr>
      <w:r>
        <w:rPr>
          <w:rFonts w:ascii="Arial" w:hAnsi="Arial" w:cs="Arial"/>
          <w:b/>
          <w:sz w:val="22"/>
          <w:szCs w:val="22"/>
        </w:rPr>
        <w:t xml:space="preserve">Appendix </w:t>
      </w:r>
      <w:r w:rsidR="00CE58F2">
        <w:rPr>
          <w:rFonts w:ascii="Arial" w:hAnsi="Arial" w:cs="Arial"/>
          <w:b/>
          <w:sz w:val="22"/>
          <w:szCs w:val="22"/>
        </w:rPr>
        <w:t>1</w:t>
      </w:r>
      <w:r w:rsidR="00F82EBE">
        <w:rPr>
          <w:rFonts w:ascii="Arial" w:hAnsi="Arial" w:cs="Arial"/>
          <w:b/>
          <w:sz w:val="22"/>
          <w:szCs w:val="22"/>
        </w:rPr>
        <w:t xml:space="preserve"> – </w:t>
      </w:r>
      <w:r w:rsidR="00C776D0">
        <w:rPr>
          <w:rFonts w:ascii="Arial" w:hAnsi="Arial" w:cs="Arial"/>
          <w:b/>
          <w:sz w:val="22"/>
          <w:szCs w:val="22"/>
        </w:rPr>
        <w:t>Template Wellbeing action plan</w:t>
      </w:r>
    </w:p>
    <w:p w14:paraId="36282802" w14:textId="77777777" w:rsidR="00C776D0" w:rsidRDefault="00C776D0" w:rsidP="00C776D0">
      <w:pPr>
        <w:pStyle w:val="PRESSRELEASE"/>
        <w:spacing w:after="240" w:line="300" w:lineRule="exact"/>
        <w:ind w:right="26"/>
        <w:rPr>
          <w:noProof/>
          <w:lang w:eastAsia="en-GB"/>
        </w:rPr>
      </w:pPr>
    </w:p>
    <w:p w14:paraId="3D93B41C" w14:textId="77777777" w:rsidR="00C776D0" w:rsidRDefault="00C776D0" w:rsidP="00C776D0">
      <w:pPr>
        <w:pStyle w:val="PRESSRELEASE"/>
        <w:spacing w:after="240" w:line="300" w:lineRule="exact"/>
        <w:ind w:right="26"/>
        <w:rPr>
          <w:noProof/>
          <w:lang w:eastAsia="en-GB"/>
        </w:rPr>
      </w:pPr>
      <w:r>
        <w:rPr>
          <w:noProof/>
          <w:lang w:eastAsia="en-GB"/>
        </w:rPr>
        <mc:AlternateContent>
          <mc:Choice Requires="wps">
            <w:drawing>
              <wp:anchor distT="0" distB="0" distL="114300" distR="114300" simplePos="0" relativeHeight="251661312" behindDoc="0" locked="0" layoutInCell="1" allowOverlap="1" wp14:anchorId="377146E8" wp14:editId="0FBA0DED">
                <wp:simplePos x="0" y="0"/>
                <wp:positionH relativeFrom="column">
                  <wp:posOffset>0</wp:posOffset>
                </wp:positionH>
                <wp:positionV relativeFrom="paragraph">
                  <wp:posOffset>-43815</wp:posOffset>
                </wp:positionV>
                <wp:extent cx="1517015" cy="0"/>
                <wp:effectExtent l="35560" t="29210" r="28575" b="374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015" cy="0"/>
                        </a:xfrm>
                        <a:prstGeom prst="line">
                          <a:avLst/>
                        </a:prstGeom>
                        <a:noFill/>
                        <a:ln w="57150">
                          <a:solidFill>
                            <a:srgbClr val="01A1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C943D"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119.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" strokecolor="#01a1dd" strokeweight="4.5pt"/>
            </w:pict>
          </mc:Fallback>
        </mc:AlternateContent>
      </w:r>
      <w:r w:rsidR="00090BB1">
        <w:rPr>
          <w:noProof/>
          <w:lang w:eastAsia="en-GB"/>
        </w:rPr>
        <w:t>COLLEAGUE</w:t>
      </w:r>
      <w:r>
        <w:rPr>
          <w:noProof/>
          <w:lang w:eastAsia="en-GB"/>
        </w:rPr>
        <w:t xml:space="preserve"> WELLBEING ACTION PLAN 2018-2021</w:t>
      </w:r>
    </w:p>
    <w:p w14:paraId="2A3345A2" w14:textId="77777777" w:rsidR="00C776D0" w:rsidRPr="007D6896" w:rsidRDefault="00C776D0" w:rsidP="00C776D0">
      <w:pPr>
        <w:ind w:right="26"/>
        <w:rPr>
          <w:rFonts w:ascii="Arial" w:hAnsi="Arial" w:cs="Arial"/>
          <w:b/>
          <w:noProof/>
          <w:sz w:val="22"/>
          <w:szCs w:val="22"/>
          <w:lang w:eastAsia="en-GB"/>
        </w:rPr>
      </w:pPr>
    </w:p>
    <w:tbl>
      <w:tblPr>
        <w:tblStyle w:val="TableGrid"/>
        <w:tblW w:w="0" w:type="auto"/>
        <w:tblLook w:val="04A0" w:firstRow="1" w:lastRow="0" w:firstColumn="1" w:lastColumn="0" w:noHBand="0" w:noVBand="1"/>
      </w:tblPr>
      <w:tblGrid>
        <w:gridCol w:w="2789"/>
        <w:gridCol w:w="4152"/>
        <w:gridCol w:w="992"/>
        <w:gridCol w:w="993"/>
        <w:gridCol w:w="5022"/>
      </w:tblGrid>
      <w:tr w:rsidR="00C70050" w14:paraId="6E406B61" w14:textId="77777777" w:rsidTr="00C70050">
        <w:tc>
          <w:tcPr>
            <w:tcW w:w="13948" w:type="dxa"/>
            <w:gridSpan w:val="5"/>
            <w:shd w:val="clear" w:color="auto" w:fill="9CC2E5" w:themeFill="accent1" w:themeFillTint="99"/>
          </w:tcPr>
          <w:p w14:paraId="0C031B71" w14:textId="77777777" w:rsidR="00C70050" w:rsidRDefault="00C70050" w:rsidP="00C70050">
            <w:pPr>
              <w:jc w:val="center"/>
              <w:rPr>
                <w:rFonts w:ascii="Arial" w:hAnsi="Arial" w:cs="Arial"/>
                <w:b/>
                <w:sz w:val="22"/>
                <w:szCs w:val="22"/>
              </w:rPr>
            </w:pPr>
            <w:r>
              <w:rPr>
                <w:rFonts w:ascii="Arial" w:hAnsi="Arial" w:cs="Arial"/>
                <w:b/>
                <w:sz w:val="22"/>
                <w:szCs w:val="22"/>
              </w:rPr>
              <w:t>Standard name and level</w:t>
            </w:r>
          </w:p>
        </w:tc>
      </w:tr>
      <w:tr w:rsidR="00C70050" w14:paraId="4B66158B" w14:textId="77777777" w:rsidTr="00C70050">
        <w:tc>
          <w:tcPr>
            <w:tcW w:w="2789" w:type="dxa"/>
          </w:tcPr>
          <w:p w14:paraId="38646452" w14:textId="77777777" w:rsidR="00C70050" w:rsidRDefault="00C70050" w:rsidP="00C70050">
            <w:pPr>
              <w:jc w:val="center"/>
              <w:rPr>
                <w:rFonts w:ascii="Arial" w:hAnsi="Arial" w:cs="Arial"/>
                <w:b/>
                <w:sz w:val="22"/>
                <w:szCs w:val="22"/>
              </w:rPr>
            </w:pPr>
            <w:r>
              <w:rPr>
                <w:rFonts w:ascii="Arial" w:hAnsi="Arial" w:cs="Arial"/>
                <w:b/>
                <w:sz w:val="22"/>
                <w:szCs w:val="22"/>
              </w:rPr>
              <w:t>Criteria</w:t>
            </w:r>
          </w:p>
        </w:tc>
        <w:tc>
          <w:tcPr>
            <w:tcW w:w="4152" w:type="dxa"/>
          </w:tcPr>
          <w:p w14:paraId="7E696FD5" w14:textId="77777777" w:rsidR="00C70050" w:rsidRDefault="00C70050" w:rsidP="00C70050">
            <w:pPr>
              <w:jc w:val="center"/>
              <w:rPr>
                <w:rFonts w:ascii="Arial" w:hAnsi="Arial" w:cs="Arial"/>
                <w:b/>
                <w:sz w:val="22"/>
                <w:szCs w:val="22"/>
              </w:rPr>
            </w:pPr>
            <w:r>
              <w:rPr>
                <w:rFonts w:ascii="Arial" w:hAnsi="Arial" w:cs="Arial"/>
                <w:b/>
                <w:sz w:val="22"/>
                <w:szCs w:val="22"/>
              </w:rPr>
              <w:t>Action</w:t>
            </w:r>
          </w:p>
        </w:tc>
        <w:tc>
          <w:tcPr>
            <w:tcW w:w="992" w:type="dxa"/>
          </w:tcPr>
          <w:p w14:paraId="2DF43A9D" w14:textId="77777777" w:rsidR="00C70050" w:rsidRDefault="00C70050" w:rsidP="00C70050">
            <w:pPr>
              <w:jc w:val="center"/>
              <w:rPr>
                <w:rFonts w:ascii="Arial" w:hAnsi="Arial" w:cs="Arial"/>
                <w:b/>
                <w:sz w:val="22"/>
                <w:szCs w:val="22"/>
              </w:rPr>
            </w:pPr>
            <w:r>
              <w:rPr>
                <w:rFonts w:ascii="Arial" w:hAnsi="Arial" w:cs="Arial"/>
                <w:b/>
                <w:sz w:val="22"/>
                <w:szCs w:val="22"/>
              </w:rPr>
              <w:t>Who</w:t>
            </w:r>
          </w:p>
        </w:tc>
        <w:tc>
          <w:tcPr>
            <w:tcW w:w="993" w:type="dxa"/>
          </w:tcPr>
          <w:p w14:paraId="0D7952CF" w14:textId="77777777" w:rsidR="00C70050" w:rsidRDefault="00C70050" w:rsidP="00C70050">
            <w:pPr>
              <w:jc w:val="center"/>
              <w:rPr>
                <w:rFonts w:ascii="Arial" w:hAnsi="Arial" w:cs="Arial"/>
                <w:b/>
                <w:sz w:val="22"/>
                <w:szCs w:val="22"/>
              </w:rPr>
            </w:pPr>
            <w:r>
              <w:rPr>
                <w:rFonts w:ascii="Arial" w:hAnsi="Arial" w:cs="Arial"/>
                <w:b/>
                <w:sz w:val="22"/>
                <w:szCs w:val="22"/>
              </w:rPr>
              <w:t>When</w:t>
            </w:r>
          </w:p>
        </w:tc>
        <w:tc>
          <w:tcPr>
            <w:tcW w:w="5022" w:type="dxa"/>
          </w:tcPr>
          <w:p w14:paraId="026A8467" w14:textId="77777777" w:rsidR="00C70050" w:rsidRDefault="00C70050" w:rsidP="00C70050">
            <w:pPr>
              <w:jc w:val="center"/>
              <w:rPr>
                <w:rFonts w:ascii="Arial" w:hAnsi="Arial" w:cs="Arial"/>
                <w:b/>
                <w:sz w:val="22"/>
                <w:szCs w:val="22"/>
              </w:rPr>
            </w:pPr>
            <w:r>
              <w:rPr>
                <w:rFonts w:ascii="Arial" w:hAnsi="Arial" w:cs="Arial"/>
                <w:b/>
                <w:sz w:val="22"/>
                <w:szCs w:val="22"/>
              </w:rPr>
              <w:t>Status update</w:t>
            </w:r>
          </w:p>
        </w:tc>
      </w:tr>
      <w:tr w:rsidR="00C70050" w14:paraId="27CB181D" w14:textId="77777777" w:rsidTr="00C70050">
        <w:tc>
          <w:tcPr>
            <w:tcW w:w="2789" w:type="dxa"/>
          </w:tcPr>
          <w:p w14:paraId="26556332" w14:textId="77777777" w:rsidR="00C70050" w:rsidRDefault="00C70050" w:rsidP="00C70050">
            <w:pPr>
              <w:jc w:val="center"/>
              <w:rPr>
                <w:rFonts w:ascii="Arial" w:hAnsi="Arial" w:cs="Arial"/>
                <w:b/>
                <w:sz w:val="22"/>
                <w:szCs w:val="22"/>
              </w:rPr>
            </w:pPr>
          </w:p>
        </w:tc>
        <w:tc>
          <w:tcPr>
            <w:tcW w:w="4152" w:type="dxa"/>
          </w:tcPr>
          <w:p w14:paraId="34CB3CA6" w14:textId="77777777" w:rsidR="00C70050" w:rsidRDefault="00C70050" w:rsidP="00C70050">
            <w:pPr>
              <w:jc w:val="center"/>
              <w:rPr>
                <w:rFonts w:ascii="Arial" w:hAnsi="Arial" w:cs="Arial"/>
                <w:b/>
                <w:sz w:val="22"/>
                <w:szCs w:val="22"/>
              </w:rPr>
            </w:pPr>
          </w:p>
        </w:tc>
        <w:tc>
          <w:tcPr>
            <w:tcW w:w="992" w:type="dxa"/>
          </w:tcPr>
          <w:p w14:paraId="73E26AB8" w14:textId="77777777" w:rsidR="00C70050" w:rsidRDefault="00C70050" w:rsidP="00C70050">
            <w:pPr>
              <w:jc w:val="center"/>
              <w:rPr>
                <w:rFonts w:ascii="Arial" w:hAnsi="Arial" w:cs="Arial"/>
                <w:b/>
                <w:sz w:val="22"/>
                <w:szCs w:val="22"/>
              </w:rPr>
            </w:pPr>
          </w:p>
        </w:tc>
        <w:tc>
          <w:tcPr>
            <w:tcW w:w="993" w:type="dxa"/>
          </w:tcPr>
          <w:p w14:paraId="5024FA72" w14:textId="77777777" w:rsidR="00C70050" w:rsidRDefault="00C70050" w:rsidP="00C70050">
            <w:pPr>
              <w:jc w:val="center"/>
              <w:rPr>
                <w:rFonts w:ascii="Arial" w:hAnsi="Arial" w:cs="Arial"/>
                <w:b/>
                <w:sz w:val="22"/>
                <w:szCs w:val="22"/>
              </w:rPr>
            </w:pPr>
          </w:p>
        </w:tc>
        <w:tc>
          <w:tcPr>
            <w:tcW w:w="5022" w:type="dxa"/>
          </w:tcPr>
          <w:p w14:paraId="35A8CCF1" w14:textId="77777777" w:rsidR="00C70050" w:rsidRDefault="00C70050" w:rsidP="00C70050">
            <w:pPr>
              <w:jc w:val="center"/>
              <w:rPr>
                <w:rFonts w:ascii="Arial" w:hAnsi="Arial" w:cs="Arial"/>
                <w:b/>
                <w:sz w:val="22"/>
                <w:szCs w:val="22"/>
              </w:rPr>
            </w:pPr>
          </w:p>
        </w:tc>
      </w:tr>
      <w:tr w:rsidR="00C70050" w14:paraId="1B7876D2" w14:textId="77777777" w:rsidTr="00C70050">
        <w:tc>
          <w:tcPr>
            <w:tcW w:w="2789" w:type="dxa"/>
          </w:tcPr>
          <w:p w14:paraId="3568CCDA" w14:textId="77777777" w:rsidR="00C70050" w:rsidRDefault="00C70050" w:rsidP="00C70050">
            <w:pPr>
              <w:jc w:val="center"/>
              <w:rPr>
                <w:rFonts w:ascii="Arial" w:hAnsi="Arial" w:cs="Arial"/>
                <w:b/>
                <w:sz w:val="22"/>
                <w:szCs w:val="22"/>
              </w:rPr>
            </w:pPr>
          </w:p>
        </w:tc>
        <w:tc>
          <w:tcPr>
            <w:tcW w:w="4152" w:type="dxa"/>
          </w:tcPr>
          <w:p w14:paraId="1087A981" w14:textId="77777777" w:rsidR="00C70050" w:rsidRDefault="00C70050" w:rsidP="00C70050">
            <w:pPr>
              <w:jc w:val="center"/>
              <w:rPr>
                <w:rFonts w:ascii="Arial" w:hAnsi="Arial" w:cs="Arial"/>
                <w:b/>
                <w:sz w:val="22"/>
                <w:szCs w:val="22"/>
              </w:rPr>
            </w:pPr>
          </w:p>
        </w:tc>
        <w:tc>
          <w:tcPr>
            <w:tcW w:w="992" w:type="dxa"/>
          </w:tcPr>
          <w:p w14:paraId="3F7E7954" w14:textId="77777777" w:rsidR="00C70050" w:rsidRDefault="00C70050" w:rsidP="00C70050">
            <w:pPr>
              <w:jc w:val="center"/>
              <w:rPr>
                <w:rFonts w:ascii="Arial" w:hAnsi="Arial" w:cs="Arial"/>
                <w:b/>
                <w:sz w:val="22"/>
                <w:szCs w:val="22"/>
              </w:rPr>
            </w:pPr>
          </w:p>
        </w:tc>
        <w:tc>
          <w:tcPr>
            <w:tcW w:w="993" w:type="dxa"/>
          </w:tcPr>
          <w:p w14:paraId="72015F95" w14:textId="77777777" w:rsidR="00C70050" w:rsidRDefault="00C70050" w:rsidP="00C70050">
            <w:pPr>
              <w:jc w:val="center"/>
              <w:rPr>
                <w:rFonts w:ascii="Arial" w:hAnsi="Arial" w:cs="Arial"/>
                <w:b/>
                <w:sz w:val="22"/>
                <w:szCs w:val="22"/>
              </w:rPr>
            </w:pPr>
          </w:p>
        </w:tc>
        <w:tc>
          <w:tcPr>
            <w:tcW w:w="5022" w:type="dxa"/>
          </w:tcPr>
          <w:p w14:paraId="39BCCFB0" w14:textId="77777777" w:rsidR="00C70050" w:rsidRDefault="00C70050" w:rsidP="00C70050">
            <w:pPr>
              <w:jc w:val="center"/>
              <w:rPr>
                <w:rFonts w:ascii="Arial" w:hAnsi="Arial" w:cs="Arial"/>
                <w:b/>
                <w:sz w:val="22"/>
                <w:szCs w:val="22"/>
              </w:rPr>
            </w:pPr>
          </w:p>
        </w:tc>
      </w:tr>
      <w:tr w:rsidR="00C70050" w14:paraId="3A833C94" w14:textId="77777777" w:rsidTr="00C70050">
        <w:tc>
          <w:tcPr>
            <w:tcW w:w="2789" w:type="dxa"/>
          </w:tcPr>
          <w:p w14:paraId="77730EA2" w14:textId="77777777" w:rsidR="00C70050" w:rsidRDefault="00C70050" w:rsidP="00C70050">
            <w:pPr>
              <w:jc w:val="center"/>
              <w:rPr>
                <w:rFonts w:ascii="Arial" w:hAnsi="Arial" w:cs="Arial"/>
                <w:b/>
                <w:sz w:val="22"/>
                <w:szCs w:val="22"/>
              </w:rPr>
            </w:pPr>
          </w:p>
        </w:tc>
        <w:tc>
          <w:tcPr>
            <w:tcW w:w="4152" w:type="dxa"/>
          </w:tcPr>
          <w:p w14:paraId="14054D79" w14:textId="77777777" w:rsidR="00C70050" w:rsidRDefault="00C70050" w:rsidP="00C70050">
            <w:pPr>
              <w:jc w:val="center"/>
              <w:rPr>
                <w:rFonts w:ascii="Arial" w:hAnsi="Arial" w:cs="Arial"/>
                <w:b/>
                <w:sz w:val="22"/>
                <w:szCs w:val="22"/>
              </w:rPr>
            </w:pPr>
          </w:p>
        </w:tc>
        <w:tc>
          <w:tcPr>
            <w:tcW w:w="992" w:type="dxa"/>
          </w:tcPr>
          <w:p w14:paraId="2A79CEBC" w14:textId="77777777" w:rsidR="00C70050" w:rsidRDefault="00C70050" w:rsidP="00C70050">
            <w:pPr>
              <w:jc w:val="center"/>
              <w:rPr>
                <w:rFonts w:ascii="Arial" w:hAnsi="Arial" w:cs="Arial"/>
                <w:b/>
                <w:sz w:val="22"/>
                <w:szCs w:val="22"/>
              </w:rPr>
            </w:pPr>
          </w:p>
        </w:tc>
        <w:tc>
          <w:tcPr>
            <w:tcW w:w="993" w:type="dxa"/>
          </w:tcPr>
          <w:p w14:paraId="1DFCC97B" w14:textId="77777777" w:rsidR="00C70050" w:rsidRDefault="00C70050" w:rsidP="00C70050">
            <w:pPr>
              <w:jc w:val="center"/>
              <w:rPr>
                <w:rFonts w:ascii="Arial" w:hAnsi="Arial" w:cs="Arial"/>
                <w:b/>
                <w:sz w:val="22"/>
                <w:szCs w:val="22"/>
              </w:rPr>
            </w:pPr>
          </w:p>
        </w:tc>
        <w:tc>
          <w:tcPr>
            <w:tcW w:w="5022" w:type="dxa"/>
          </w:tcPr>
          <w:p w14:paraId="05CA3C98" w14:textId="77777777" w:rsidR="00C70050" w:rsidRDefault="00C70050" w:rsidP="00C70050">
            <w:pPr>
              <w:jc w:val="center"/>
              <w:rPr>
                <w:rFonts w:ascii="Arial" w:hAnsi="Arial" w:cs="Arial"/>
                <w:b/>
                <w:sz w:val="22"/>
                <w:szCs w:val="22"/>
              </w:rPr>
            </w:pPr>
          </w:p>
        </w:tc>
      </w:tr>
      <w:tr w:rsidR="00C70050" w14:paraId="369E3AC7" w14:textId="77777777" w:rsidTr="00C70050">
        <w:tc>
          <w:tcPr>
            <w:tcW w:w="2789" w:type="dxa"/>
          </w:tcPr>
          <w:p w14:paraId="57B7DDCB" w14:textId="77777777" w:rsidR="00C70050" w:rsidRDefault="00C70050" w:rsidP="00C70050">
            <w:pPr>
              <w:jc w:val="center"/>
              <w:rPr>
                <w:rFonts w:ascii="Arial" w:hAnsi="Arial" w:cs="Arial"/>
                <w:b/>
                <w:sz w:val="22"/>
                <w:szCs w:val="22"/>
              </w:rPr>
            </w:pPr>
          </w:p>
        </w:tc>
        <w:tc>
          <w:tcPr>
            <w:tcW w:w="4152" w:type="dxa"/>
          </w:tcPr>
          <w:p w14:paraId="43C4A164" w14:textId="77777777" w:rsidR="00C70050" w:rsidRDefault="00C70050" w:rsidP="00C70050">
            <w:pPr>
              <w:jc w:val="center"/>
              <w:rPr>
                <w:rFonts w:ascii="Arial" w:hAnsi="Arial" w:cs="Arial"/>
                <w:b/>
                <w:sz w:val="22"/>
                <w:szCs w:val="22"/>
              </w:rPr>
            </w:pPr>
          </w:p>
        </w:tc>
        <w:tc>
          <w:tcPr>
            <w:tcW w:w="992" w:type="dxa"/>
          </w:tcPr>
          <w:p w14:paraId="697061B3" w14:textId="77777777" w:rsidR="00C70050" w:rsidRDefault="00C70050" w:rsidP="00C70050">
            <w:pPr>
              <w:jc w:val="center"/>
              <w:rPr>
                <w:rFonts w:ascii="Arial" w:hAnsi="Arial" w:cs="Arial"/>
                <w:b/>
                <w:sz w:val="22"/>
                <w:szCs w:val="22"/>
              </w:rPr>
            </w:pPr>
          </w:p>
        </w:tc>
        <w:tc>
          <w:tcPr>
            <w:tcW w:w="993" w:type="dxa"/>
          </w:tcPr>
          <w:p w14:paraId="17611135" w14:textId="77777777" w:rsidR="00C70050" w:rsidRDefault="00C70050" w:rsidP="00C70050">
            <w:pPr>
              <w:jc w:val="center"/>
              <w:rPr>
                <w:rFonts w:ascii="Arial" w:hAnsi="Arial" w:cs="Arial"/>
                <w:b/>
                <w:sz w:val="22"/>
                <w:szCs w:val="22"/>
              </w:rPr>
            </w:pPr>
          </w:p>
        </w:tc>
        <w:tc>
          <w:tcPr>
            <w:tcW w:w="5022" w:type="dxa"/>
          </w:tcPr>
          <w:p w14:paraId="01DDD76E" w14:textId="77777777" w:rsidR="00C70050" w:rsidRDefault="00C70050" w:rsidP="00C70050">
            <w:pPr>
              <w:jc w:val="center"/>
              <w:rPr>
                <w:rFonts w:ascii="Arial" w:hAnsi="Arial" w:cs="Arial"/>
                <w:b/>
                <w:sz w:val="22"/>
                <w:szCs w:val="22"/>
              </w:rPr>
            </w:pPr>
          </w:p>
        </w:tc>
      </w:tr>
      <w:tr w:rsidR="00C70050" w14:paraId="0436C322" w14:textId="77777777" w:rsidTr="00C70050">
        <w:tc>
          <w:tcPr>
            <w:tcW w:w="2789" w:type="dxa"/>
          </w:tcPr>
          <w:p w14:paraId="6F41B763" w14:textId="77777777" w:rsidR="00C70050" w:rsidRDefault="00C70050" w:rsidP="00C70050">
            <w:pPr>
              <w:jc w:val="center"/>
              <w:rPr>
                <w:rFonts w:ascii="Arial" w:hAnsi="Arial" w:cs="Arial"/>
                <w:b/>
                <w:sz w:val="22"/>
                <w:szCs w:val="22"/>
              </w:rPr>
            </w:pPr>
          </w:p>
        </w:tc>
        <w:tc>
          <w:tcPr>
            <w:tcW w:w="4152" w:type="dxa"/>
          </w:tcPr>
          <w:p w14:paraId="472552AA" w14:textId="77777777" w:rsidR="00C70050" w:rsidRDefault="00C70050" w:rsidP="00C70050">
            <w:pPr>
              <w:jc w:val="center"/>
              <w:rPr>
                <w:rFonts w:ascii="Arial" w:hAnsi="Arial" w:cs="Arial"/>
                <w:b/>
                <w:sz w:val="22"/>
                <w:szCs w:val="22"/>
              </w:rPr>
            </w:pPr>
          </w:p>
        </w:tc>
        <w:tc>
          <w:tcPr>
            <w:tcW w:w="992" w:type="dxa"/>
          </w:tcPr>
          <w:p w14:paraId="7DE12DC7" w14:textId="77777777" w:rsidR="00C70050" w:rsidRDefault="00C70050" w:rsidP="00C70050">
            <w:pPr>
              <w:jc w:val="center"/>
              <w:rPr>
                <w:rFonts w:ascii="Arial" w:hAnsi="Arial" w:cs="Arial"/>
                <w:b/>
                <w:sz w:val="22"/>
                <w:szCs w:val="22"/>
              </w:rPr>
            </w:pPr>
          </w:p>
        </w:tc>
        <w:tc>
          <w:tcPr>
            <w:tcW w:w="993" w:type="dxa"/>
          </w:tcPr>
          <w:p w14:paraId="42A62C52" w14:textId="77777777" w:rsidR="00C70050" w:rsidRDefault="00C70050" w:rsidP="00C70050">
            <w:pPr>
              <w:jc w:val="center"/>
              <w:rPr>
                <w:rFonts w:ascii="Arial" w:hAnsi="Arial" w:cs="Arial"/>
                <w:b/>
                <w:sz w:val="22"/>
                <w:szCs w:val="22"/>
              </w:rPr>
            </w:pPr>
          </w:p>
        </w:tc>
        <w:tc>
          <w:tcPr>
            <w:tcW w:w="5022" w:type="dxa"/>
          </w:tcPr>
          <w:p w14:paraId="7BFF1788" w14:textId="77777777" w:rsidR="00C70050" w:rsidRDefault="00C70050" w:rsidP="00C70050">
            <w:pPr>
              <w:jc w:val="center"/>
              <w:rPr>
                <w:rFonts w:ascii="Arial" w:hAnsi="Arial" w:cs="Arial"/>
                <w:b/>
                <w:sz w:val="22"/>
                <w:szCs w:val="22"/>
              </w:rPr>
            </w:pPr>
          </w:p>
        </w:tc>
      </w:tr>
      <w:tr w:rsidR="00C70050" w14:paraId="405006BB" w14:textId="77777777" w:rsidTr="00C70050">
        <w:tc>
          <w:tcPr>
            <w:tcW w:w="2789" w:type="dxa"/>
          </w:tcPr>
          <w:p w14:paraId="43E8933E" w14:textId="77777777" w:rsidR="00C70050" w:rsidRDefault="00C70050" w:rsidP="00C70050">
            <w:pPr>
              <w:jc w:val="center"/>
              <w:rPr>
                <w:rFonts w:ascii="Arial" w:hAnsi="Arial" w:cs="Arial"/>
                <w:b/>
                <w:sz w:val="22"/>
                <w:szCs w:val="22"/>
              </w:rPr>
            </w:pPr>
          </w:p>
        </w:tc>
        <w:tc>
          <w:tcPr>
            <w:tcW w:w="4152" w:type="dxa"/>
          </w:tcPr>
          <w:p w14:paraId="4C658B96" w14:textId="77777777" w:rsidR="00C70050" w:rsidRDefault="00C70050" w:rsidP="00C70050">
            <w:pPr>
              <w:jc w:val="center"/>
              <w:rPr>
                <w:rFonts w:ascii="Arial" w:hAnsi="Arial" w:cs="Arial"/>
                <w:b/>
                <w:sz w:val="22"/>
                <w:szCs w:val="22"/>
              </w:rPr>
            </w:pPr>
          </w:p>
        </w:tc>
        <w:tc>
          <w:tcPr>
            <w:tcW w:w="992" w:type="dxa"/>
          </w:tcPr>
          <w:p w14:paraId="6EA8E011" w14:textId="77777777" w:rsidR="00C70050" w:rsidRDefault="00C70050" w:rsidP="00C70050">
            <w:pPr>
              <w:jc w:val="center"/>
              <w:rPr>
                <w:rFonts w:ascii="Arial" w:hAnsi="Arial" w:cs="Arial"/>
                <w:b/>
                <w:sz w:val="22"/>
                <w:szCs w:val="22"/>
              </w:rPr>
            </w:pPr>
          </w:p>
        </w:tc>
        <w:tc>
          <w:tcPr>
            <w:tcW w:w="993" w:type="dxa"/>
          </w:tcPr>
          <w:p w14:paraId="5FA8DF90" w14:textId="77777777" w:rsidR="00C70050" w:rsidRDefault="00C70050" w:rsidP="00C70050">
            <w:pPr>
              <w:jc w:val="center"/>
              <w:rPr>
                <w:rFonts w:ascii="Arial" w:hAnsi="Arial" w:cs="Arial"/>
                <w:b/>
                <w:sz w:val="22"/>
                <w:szCs w:val="22"/>
              </w:rPr>
            </w:pPr>
          </w:p>
        </w:tc>
        <w:tc>
          <w:tcPr>
            <w:tcW w:w="5022" w:type="dxa"/>
          </w:tcPr>
          <w:p w14:paraId="6C958D06" w14:textId="77777777" w:rsidR="00C70050" w:rsidRDefault="00C70050" w:rsidP="00C70050">
            <w:pPr>
              <w:jc w:val="center"/>
              <w:rPr>
                <w:rFonts w:ascii="Arial" w:hAnsi="Arial" w:cs="Arial"/>
                <w:b/>
                <w:sz w:val="22"/>
                <w:szCs w:val="22"/>
              </w:rPr>
            </w:pPr>
          </w:p>
        </w:tc>
      </w:tr>
      <w:tr w:rsidR="00C70050" w14:paraId="56314BD0" w14:textId="77777777" w:rsidTr="00C70050">
        <w:tc>
          <w:tcPr>
            <w:tcW w:w="2789" w:type="dxa"/>
          </w:tcPr>
          <w:p w14:paraId="591F0EF8" w14:textId="77777777" w:rsidR="00C70050" w:rsidRDefault="00C70050" w:rsidP="00C70050">
            <w:pPr>
              <w:jc w:val="center"/>
              <w:rPr>
                <w:rFonts w:ascii="Arial" w:hAnsi="Arial" w:cs="Arial"/>
                <w:b/>
                <w:sz w:val="22"/>
                <w:szCs w:val="22"/>
              </w:rPr>
            </w:pPr>
          </w:p>
        </w:tc>
        <w:tc>
          <w:tcPr>
            <w:tcW w:w="4152" w:type="dxa"/>
          </w:tcPr>
          <w:p w14:paraId="178E3489" w14:textId="77777777" w:rsidR="00C70050" w:rsidRDefault="00C70050" w:rsidP="00C70050">
            <w:pPr>
              <w:jc w:val="center"/>
              <w:rPr>
                <w:rFonts w:ascii="Arial" w:hAnsi="Arial" w:cs="Arial"/>
                <w:b/>
                <w:sz w:val="22"/>
                <w:szCs w:val="22"/>
              </w:rPr>
            </w:pPr>
          </w:p>
        </w:tc>
        <w:tc>
          <w:tcPr>
            <w:tcW w:w="992" w:type="dxa"/>
          </w:tcPr>
          <w:p w14:paraId="45822996" w14:textId="77777777" w:rsidR="00C70050" w:rsidRDefault="00C70050" w:rsidP="00C70050">
            <w:pPr>
              <w:jc w:val="center"/>
              <w:rPr>
                <w:rFonts w:ascii="Arial" w:hAnsi="Arial" w:cs="Arial"/>
                <w:b/>
                <w:sz w:val="22"/>
                <w:szCs w:val="22"/>
              </w:rPr>
            </w:pPr>
          </w:p>
        </w:tc>
        <w:tc>
          <w:tcPr>
            <w:tcW w:w="993" w:type="dxa"/>
          </w:tcPr>
          <w:p w14:paraId="2D8233B7" w14:textId="77777777" w:rsidR="00C70050" w:rsidRDefault="00C70050" w:rsidP="00C70050">
            <w:pPr>
              <w:jc w:val="center"/>
              <w:rPr>
                <w:rFonts w:ascii="Arial" w:hAnsi="Arial" w:cs="Arial"/>
                <w:b/>
                <w:sz w:val="22"/>
                <w:szCs w:val="22"/>
              </w:rPr>
            </w:pPr>
          </w:p>
        </w:tc>
        <w:tc>
          <w:tcPr>
            <w:tcW w:w="5022" w:type="dxa"/>
          </w:tcPr>
          <w:p w14:paraId="7706AD3F" w14:textId="77777777" w:rsidR="00C70050" w:rsidRDefault="00C70050" w:rsidP="00C70050">
            <w:pPr>
              <w:jc w:val="center"/>
              <w:rPr>
                <w:rFonts w:ascii="Arial" w:hAnsi="Arial" w:cs="Arial"/>
                <w:b/>
                <w:sz w:val="22"/>
                <w:szCs w:val="22"/>
              </w:rPr>
            </w:pPr>
          </w:p>
        </w:tc>
      </w:tr>
      <w:tr w:rsidR="00C70050" w14:paraId="1472BDDC" w14:textId="77777777" w:rsidTr="00C70050">
        <w:tc>
          <w:tcPr>
            <w:tcW w:w="2789" w:type="dxa"/>
          </w:tcPr>
          <w:p w14:paraId="3C364334" w14:textId="77777777" w:rsidR="00C70050" w:rsidRDefault="00C70050" w:rsidP="00C70050">
            <w:pPr>
              <w:jc w:val="center"/>
              <w:rPr>
                <w:rFonts w:ascii="Arial" w:hAnsi="Arial" w:cs="Arial"/>
                <w:b/>
                <w:sz w:val="22"/>
                <w:szCs w:val="22"/>
              </w:rPr>
            </w:pPr>
          </w:p>
        </w:tc>
        <w:tc>
          <w:tcPr>
            <w:tcW w:w="4152" w:type="dxa"/>
          </w:tcPr>
          <w:p w14:paraId="08BCF72A" w14:textId="77777777" w:rsidR="00C70050" w:rsidRDefault="00C70050" w:rsidP="00C70050">
            <w:pPr>
              <w:jc w:val="center"/>
              <w:rPr>
                <w:rFonts w:ascii="Arial" w:hAnsi="Arial" w:cs="Arial"/>
                <w:b/>
                <w:sz w:val="22"/>
                <w:szCs w:val="22"/>
              </w:rPr>
            </w:pPr>
          </w:p>
        </w:tc>
        <w:tc>
          <w:tcPr>
            <w:tcW w:w="992" w:type="dxa"/>
          </w:tcPr>
          <w:p w14:paraId="5462AE7E" w14:textId="77777777" w:rsidR="00C70050" w:rsidRDefault="00C70050" w:rsidP="00C70050">
            <w:pPr>
              <w:jc w:val="center"/>
              <w:rPr>
                <w:rFonts w:ascii="Arial" w:hAnsi="Arial" w:cs="Arial"/>
                <w:b/>
                <w:sz w:val="22"/>
                <w:szCs w:val="22"/>
              </w:rPr>
            </w:pPr>
          </w:p>
        </w:tc>
        <w:tc>
          <w:tcPr>
            <w:tcW w:w="993" w:type="dxa"/>
          </w:tcPr>
          <w:p w14:paraId="68CD065E" w14:textId="77777777" w:rsidR="00C70050" w:rsidRDefault="00C70050" w:rsidP="00C70050">
            <w:pPr>
              <w:jc w:val="center"/>
              <w:rPr>
                <w:rFonts w:ascii="Arial" w:hAnsi="Arial" w:cs="Arial"/>
                <w:b/>
                <w:sz w:val="22"/>
                <w:szCs w:val="22"/>
              </w:rPr>
            </w:pPr>
          </w:p>
        </w:tc>
        <w:tc>
          <w:tcPr>
            <w:tcW w:w="5022" w:type="dxa"/>
          </w:tcPr>
          <w:p w14:paraId="1C7A21E3" w14:textId="77777777" w:rsidR="00C70050" w:rsidRDefault="00C70050" w:rsidP="00C70050">
            <w:pPr>
              <w:jc w:val="center"/>
              <w:rPr>
                <w:rFonts w:ascii="Arial" w:hAnsi="Arial" w:cs="Arial"/>
                <w:b/>
                <w:sz w:val="22"/>
                <w:szCs w:val="22"/>
              </w:rPr>
            </w:pPr>
          </w:p>
        </w:tc>
      </w:tr>
      <w:tr w:rsidR="00C70050" w14:paraId="21E4D62A" w14:textId="77777777" w:rsidTr="00C70050">
        <w:tc>
          <w:tcPr>
            <w:tcW w:w="2789" w:type="dxa"/>
          </w:tcPr>
          <w:p w14:paraId="10EA63D6" w14:textId="77777777" w:rsidR="00C70050" w:rsidRDefault="00C70050" w:rsidP="00C70050">
            <w:pPr>
              <w:jc w:val="center"/>
              <w:rPr>
                <w:rFonts w:ascii="Arial" w:hAnsi="Arial" w:cs="Arial"/>
                <w:b/>
                <w:sz w:val="22"/>
                <w:szCs w:val="22"/>
              </w:rPr>
            </w:pPr>
          </w:p>
        </w:tc>
        <w:tc>
          <w:tcPr>
            <w:tcW w:w="4152" w:type="dxa"/>
          </w:tcPr>
          <w:p w14:paraId="0B04C417" w14:textId="77777777" w:rsidR="00C70050" w:rsidRDefault="00C70050" w:rsidP="00C70050">
            <w:pPr>
              <w:jc w:val="center"/>
              <w:rPr>
                <w:rFonts w:ascii="Arial" w:hAnsi="Arial" w:cs="Arial"/>
                <w:b/>
                <w:sz w:val="22"/>
                <w:szCs w:val="22"/>
              </w:rPr>
            </w:pPr>
          </w:p>
        </w:tc>
        <w:tc>
          <w:tcPr>
            <w:tcW w:w="992" w:type="dxa"/>
          </w:tcPr>
          <w:p w14:paraId="50E35470" w14:textId="77777777" w:rsidR="00C70050" w:rsidRDefault="00C70050" w:rsidP="00C70050">
            <w:pPr>
              <w:jc w:val="center"/>
              <w:rPr>
                <w:rFonts w:ascii="Arial" w:hAnsi="Arial" w:cs="Arial"/>
                <w:b/>
                <w:sz w:val="22"/>
                <w:szCs w:val="22"/>
              </w:rPr>
            </w:pPr>
          </w:p>
        </w:tc>
        <w:tc>
          <w:tcPr>
            <w:tcW w:w="993" w:type="dxa"/>
          </w:tcPr>
          <w:p w14:paraId="3C2B1B5D" w14:textId="77777777" w:rsidR="00C70050" w:rsidRDefault="00C70050" w:rsidP="00C70050">
            <w:pPr>
              <w:jc w:val="center"/>
              <w:rPr>
                <w:rFonts w:ascii="Arial" w:hAnsi="Arial" w:cs="Arial"/>
                <w:b/>
                <w:sz w:val="22"/>
                <w:szCs w:val="22"/>
              </w:rPr>
            </w:pPr>
          </w:p>
        </w:tc>
        <w:tc>
          <w:tcPr>
            <w:tcW w:w="5022" w:type="dxa"/>
          </w:tcPr>
          <w:p w14:paraId="5CC58DFC" w14:textId="77777777" w:rsidR="00C70050" w:rsidRDefault="00C70050" w:rsidP="00C70050">
            <w:pPr>
              <w:jc w:val="center"/>
              <w:rPr>
                <w:rFonts w:ascii="Arial" w:hAnsi="Arial" w:cs="Arial"/>
                <w:b/>
                <w:sz w:val="22"/>
                <w:szCs w:val="22"/>
              </w:rPr>
            </w:pPr>
          </w:p>
        </w:tc>
      </w:tr>
      <w:tr w:rsidR="00C70050" w14:paraId="2BD39158" w14:textId="77777777" w:rsidTr="00C70050">
        <w:tc>
          <w:tcPr>
            <w:tcW w:w="2789" w:type="dxa"/>
          </w:tcPr>
          <w:p w14:paraId="62F8C606" w14:textId="77777777" w:rsidR="00C70050" w:rsidRDefault="00C70050" w:rsidP="00C70050">
            <w:pPr>
              <w:jc w:val="center"/>
              <w:rPr>
                <w:rFonts w:ascii="Arial" w:hAnsi="Arial" w:cs="Arial"/>
                <w:b/>
                <w:sz w:val="22"/>
                <w:szCs w:val="22"/>
              </w:rPr>
            </w:pPr>
          </w:p>
        </w:tc>
        <w:tc>
          <w:tcPr>
            <w:tcW w:w="4152" w:type="dxa"/>
          </w:tcPr>
          <w:p w14:paraId="7CD1B9EE" w14:textId="77777777" w:rsidR="00C70050" w:rsidRDefault="00C70050" w:rsidP="00C70050">
            <w:pPr>
              <w:jc w:val="center"/>
              <w:rPr>
                <w:rFonts w:ascii="Arial" w:hAnsi="Arial" w:cs="Arial"/>
                <w:b/>
                <w:sz w:val="22"/>
                <w:szCs w:val="22"/>
              </w:rPr>
            </w:pPr>
          </w:p>
        </w:tc>
        <w:tc>
          <w:tcPr>
            <w:tcW w:w="992" w:type="dxa"/>
          </w:tcPr>
          <w:p w14:paraId="14D6D2EE" w14:textId="77777777" w:rsidR="00C70050" w:rsidRDefault="00C70050" w:rsidP="00C70050">
            <w:pPr>
              <w:jc w:val="center"/>
              <w:rPr>
                <w:rFonts w:ascii="Arial" w:hAnsi="Arial" w:cs="Arial"/>
                <w:b/>
                <w:sz w:val="22"/>
                <w:szCs w:val="22"/>
              </w:rPr>
            </w:pPr>
          </w:p>
        </w:tc>
        <w:tc>
          <w:tcPr>
            <w:tcW w:w="993" w:type="dxa"/>
          </w:tcPr>
          <w:p w14:paraId="1066A47E" w14:textId="77777777" w:rsidR="00C70050" w:rsidRDefault="00C70050" w:rsidP="00C70050">
            <w:pPr>
              <w:jc w:val="center"/>
              <w:rPr>
                <w:rFonts w:ascii="Arial" w:hAnsi="Arial" w:cs="Arial"/>
                <w:b/>
                <w:sz w:val="22"/>
                <w:szCs w:val="22"/>
              </w:rPr>
            </w:pPr>
          </w:p>
        </w:tc>
        <w:tc>
          <w:tcPr>
            <w:tcW w:w="5022" w:type="dxa"/>
          </w:tcPr>
          <w:p w14:paraId="4CC139CF" w14:textId="77777777" w:rsidR="00C70050" w:rsidRDefault="00C70050" w:rsidP="00C70050">
            <w:pPr>
              <w:jc w:val="center"/>
              <w:rPr>
                <w:rFonts w:ascii="Arial" w:hAnsi="Arial" w:cs="Arial"/>
                <w:b/>
                <w:sz w:val="22"/>
                <w:szCs w:val="22"/>
              </w:rPr>
            </w:pPr>
          </w:p>
        </w:tc>
      </w:tr>
      <w:tr w:rsidR="00C70050" w14:paraId="7157FEDD" w14:textId="77777777" w:rsidTr="00C70050">
        <w:tc>
          <w:tcPr>
            <w:tcW w:w="2789" w:type="dxa"/>
          </w:tcPr>
          <w:p w14:paraId="6E7B99F5" w14:textId="77777777" w:rsidR="00C70050" w:rsidRDefault="00C70050" w:rsidP="00C70050">
            <w:pPr>
              <w:jc w:val="center"/>
              <w:rPr>
                <w:rFonts w:ascii="Arial" w:hAnsi="Arial" w:cs="Arial"/>
                <w:b/>
                <w:sz w:val="22"/>
                <w:szCs w:val="22"/>
              </w:rPr>
            </w:pPr>
          </w:p>
        </w:tc>
        <w:tc>
          <w:tcPr>
            <w:tcW w:w="4152" w:type="dxa"/>
          </w:tcPr>
          <w:p w14:paraId="16CE46AA" w14:textId="77777777" w:rsidR="00C70050" w:rsidRDefault="00C70050" w:rsidP="00C70050">
            <w:pPr>
              <w:jc w:val="center"/>
              <w:rPr>
                <w:rFonts w:ascii="Arial" w:hAnsi="Arial" w:cs="Arial"/>
                <w:b/>
                <w:sz w:val="22"/>
                <w:szCs w:val="22"/>
              </w:rPr>
            </w:pPr>
          </w:p>
        </w:tc>
        <w:tc>
          <w:tcPr>
            <w:tcW w:w="992" w:type="dxa"/>
          </w:tcPr>
          <w:p w14:paraId="0279A893" w14:textId="77777777" w:rsidR="00C70050" w:rsidRDefault="00C70050" w:rsidP="00C70050">
            <w:pPr>
              <w:jc w:val="center"/>
              <w:rPr>
                <w:rFonts w:ascii="Arial" w:hAnsi="Arial" w:cs="Arial"/>
                <w:b/>
                <w:sz w:val="22"/>
                <w:szCs w:val="22"/>
              </w:rPr>
            </w:pPr>
          </w:p>
        </w:tc>
        <w:tc>
          <w:tcPr>
            <w:tcW w:w="993" w:type="dxa"/>
          </w:tcPr>
          <w:p w14:paraId="1044C774" w14:textId="77777777" w:rsidR="00C70050" w:rsidRDefault="00C70050" w:rsidP="00C70050">
            <w:pPr>
              <w:jc w:val="center"/>
              <w:rPr>
                <w:rFonts w:ascii="Arial" w:hAnsi="Arial" w:cs="Arial"/>
                <w:b/>
                <w:sz w:val="22"/>
                <w:szCs w:val="22"/>
              </w:rPr>
            </w:pPr>
          </w:p>
        </w:tc>
        <w:tc>
          <w:tcPr>
            <w:tcW w:w="5022" w:type="dxa"/>
          </w:tcPr>
          <w:p w14:paraId="39A45B86" w14:textId="77777777" w:rsidR="00C70050" w:rsidRDefault="00C70050" w:rsidP="00C70050">
            <w:pPr>
              <w:jc w:val="center"/>
              <w:rPr>
                <w:rFonts w:ascii="Arial" w:hAnsi="Arial" w:cs="Arial"/>
                <w:b/>
                <w:sz w:val="22"/>
                <w:szCs w:val="22"/>
              </w:rPr>
            </w:pPr>
          </w:p>
        </w:tc>
      </w:tr>
      <w:tr w:rsidR="00C70050" w14:paraId="14F55D04" w14:textId="77777777" w:rsidTr="00C70050">
        <w:tc>
          <w:tcPr>
            <w:tcW w:w="2789" w:type="dxa"/>
          </w:tcPr>
          <w:p w14:paraId="57D966A9" w14:textId="77777777" w:rsidR="00C70050" w:rsidRDefault="00C70050" w:rsidP="00C70050">
            <w:pPr>
              <w:jc w:val="center"/>
              <w:rPr>
                <w:rFonts w:ascii="Arial" w:hAnsi="Arial" w:cs="Arial"/>
                <w:b/>
                <w:sz w:val="22"/>
                <w:szCs w:val="22"/>
              </w:rPr>
            </w:pPr>
          </w:p>
        </w:tc>
        <w:tc>
          <w:tcPr>
            <w:tcW w:w="4152" w:type="dxa"/>
          </w:tcPr>
          <w:p w14:paraId="4A443D55" w14:textId="77777777" w:rsidR="00C70050" w:rsidRDefault="00C70050" w:rsidP="00C70050">
            <w:pPr>
              <w:jc w:val="center"/>
              <w:rPr>
                <w:rFonts w:ascii="Arial" w:hAnsi="Arial" w:cs="Arial"/>
                <w:b/>
                <w:sz w:val="22"/>
                <w:szCs w:val="22"/>
              </w:rPr>
            </w:pPr>
          </w:p>
        </w:tc>
        <w:tc>
          <w:tcPr>
            <w:tcW w:w="992" w:type="dxa"/>
          </w:tcPr>
          <w:p w14:paraId="36F1BAD9" w14:textId="77777777" w:rsidR="00C70050" w:rsidRDefault="00C70050" w:rsidP="00C70050">
            <w:pPr>
              <w:jc w:val="center"/>
              <w:rPr>
                <w:rFonts w:ascii="Arial" w:hAnsi="Arial" w:cs="Arial"/>
                <w:b/>
                <w:sz w:val="22"/>
                <w:szCs w:val="22"/>
              </w:rPr>
            </w:pPr>
          </w:p>
        </w:tc>
        <w:tc>
          <w:tcPr>
            <w:tcW w:w="993" w:type="dxa"/>
          </w:tcPr>
          <w:p w14:paraId="7299EFEB" w14:textId="77777777" w:rsidR="00C70050" w:rsidRDefault="00C70050" w:rsidP="00C70050">
            <w:pPr>
              <w:jc w:val="center"/>
              <w:rPr>
                <w:rFonts w:ascii="Arial" w:hAnsi="Arial" w:cs="Arial"/>
                <w:b/>
                <w:sz w:val="22"/>
                <w:szCs w:val="22"/>
              </w:rPr>
            </w:pPr>
          </w:p>
        </w:tc>
        <w:tc>
          <w:tcPr>
            <w:tcW w:w="5022" w:type="dxa"/>
          </w:tcPr>
          <w:p w14:paraId="16960974" w14:textId="77777777" w:rsidR="00C70050" w:rsidRDefault="00C70050" w:rsidP="00C70050">
            <w:pPr>
              <w:jc w:val="center"/>
              <w:rPr>
                <w:rFonts w:ascii="Arial" w:hAnsi="Arial" w:cs="Arial"/>
                <w:b/>
                <w:sz w:val="22"/>
                <w:szCs w:val="22"/>
              </w:rPr>
            </w:pPr>
          </w:p>
        </w:tc>
      </w:tr>
      <w:tr w:rsidR="00C70050" w14:paraId="701A267C" w14:textId="77777777" w:rsidTr="00C70050">
        <w:tc>
          <w:tcPr>
            <w:tcW w:w="2789" w:type="dxa"/>
          </w:tcPr>
          <w:p w14:paraId="23FE2CEF" w14:textId="77777777" w:rsidR="00C70050" w:rsidRDefault="00C70050" w:rsidP="00C70050">
            <w:pPr>
              <w:jc w:val="center"/>
              <w:rPr>
                <w:rFonts w:ascii="Arial" w:hAnsi="Arial" w:cs="Arial"/>
                <w:b/>
                <w:sz w:val="22"/>
                <w:szCs w:val="22"/>
              </w:rPr>
            </w:pPr>
          </w:p>
        </w:tc>
        <w:tc>
          <w:tcPr>
            <w:tcW w:w="4152" w:type="dxa"/>
          </w:tcPr>
          <w:p w14:paraId="690E956D" w14:textId="77777777" w:rsidR="00C70050" w:rsidRDefault="00C70050" w:rsidP="00C70050">
            <w:pPr>
              <w:jc w:val="center"/>
              <w:rPr>
                <w:rFonts w:ascii="Arial" w:hAnsi="Arial" w:cs="Arial"/>
                <w:b/>
                <w:sz w:val="22"/>
                <w:szCs w:val="22"/>
              </w:rPr>
            </w:pPr>
          </w:p>
        </w:tc>
        <w:tc>
          <w:tcPr>
            <w:tcW w:w="992" w:type="dxa"/>
          </w:tcPr>
          <w:p w14:paraId="6F87772C" w14:textId="77777777" w:rsidR="00C70050" w:rsidRDefault="00C70050" w:rsidP="00C70050">
            <w:pPr>
              <w:jc w:val="center"/>
              <w:rPr>
                <w:rFonts w:ascii="Arial" w:hAnsi="Arial" w:cs="Arial"/>
                <w:b/>
                <w:sz w:val="22"/>
                <w:szCs w:val="22"/>
              </w:rPr>
            </w:pPr>
          </w:p>
        </w:tc>
        <w:tc>
          <w:tcPr>
            <w:tcW w:w="993" w:type="dxa"/>
          </w:tcPr>
          <w:p w14:paraId="3AF3C780" w14:textId="77777777" w:rsidR="00C70050" w:rsidRDefault="00C70050" w:rsidP="00C70050">
            <w:pPr>
              <w:jc w:val="center"/>
              <w:rPr>
                <w:rFonts w:ascii="Arial" w:hAnsi="Arial" w:cs="Arial"/>
                <w:b/>
                <w:sz w:val="22"/>
                <w:szCs w:val="22"/>
              </w:rPr>
            </w:pPr>
          </w:p>
        </w:tc>
        <w:tc>
          <w:tcPr>
            <w:tcW w:w="5022" w:type="dxa"/>
          </w:tcPr>
          <w:p w14:paraId="35393E5C" w14:textId="77777777" w:rsidR="00C70050" w:rsidRDefault="00C70050" w:rsidP="00C70050">
            <w:pPr>
              <w:jc w:val="center"/>
              <w:rPr>
                <w:rFonts w:ascii="Arial" w:hAnsi="Arial" w:cs="Arial"/>
                <w:b/>
                <w:sz w:val="22"/>
                <w:szCs w:val="22"/>
              </w:rPr>
            </w:pPr>
          </w:p>
        </w:tc>
      </w:tr>
      <w:tr w:rsidR="00C70050" w14:paraId="70579171" w14:textId="77777777" w:rsidTr="00C70050">
        <w:tc>
          <w:tcPr>
            <w:tcW w:w="2789" w:type="dxa"/>
          </w:tcPr>
          <w:p w14:paraId="364365CC" w14:textId="77777777" w:rsidR="00C70050" w:rsidRDefault="00C70050" w:rsidP="00C70050">
            <w:pPr>
              <w:jc w:val="center"/>
              <w:rPr>
                <w:rFonts w:ascii="Arial" w:hAnsi="Arial" w:cs="Arial"/>
                <w:b/>
                <w:sz w:val="22"/>
                <w:szCs w:val="22"/>
              </w:rPr>
            </w:pPr>
          </w:p>
        </w:tc>
        <w:tc>
          <w:tcPr>
            <w:tcW w:w="4152" w:type="dxa"/>
          </w:tcPr>
          <w:p w14:paraId="52A51B99" w14:textId="77777777" w:rsidR="00C70050" w:rsidRDefault="00C70050" w:rsidP="00C70050">
            <w:pPr>
              <w:jc w:val="center"/>
              <w:rPr>
                <w:rFonts w:ascii="Arial" w:hAnsi="Arial" w:cs="Arial"/>
                <w:b/>
                <w:sz w:val="22"/>
                <w:szCs w:val="22"/>
              </w:rPr>
            </w:pPr>
          </w:p>
        </w:tc>
        <w:tc>
          <w:tcPr>
            <w:tcW w:w="992" w:type="dxa"/>
          </w:tcPr>
          <w:p w14:paraId="2320AA47" w14:textId="77777777" w:rsidR="00C70050" w:rsidRDefault="00C70050" w:rsidP="00C70050">
            <w:pPr>
              <w:jc w:val="center"/>
              <w:rPr>
                <w:rFonts w:ascii="Arial" w:hAnsi="Arial" w:cs="Arial"/>
                <w:b/>
                <w:sz w:val="22"/>
                <w:szCs w:val="22"/>
              </w:rPr>
            </w:pPr>
          </w:p>
        </w:tc>
        <w:tc>
          <w:tcPr>
            <w:tcW w:w="993" w:type="dxa"/>
          </w:tcPr>
          <w:p w14:paraId="37313CA3" w14:textId="77777777" w:rsidR="00C70050" w:rsidRDefault="00C70050" w:rsidP="00C70050">
            <w:pPr>
              <w:jc w:val="center"/>
              <w:rPr>
                <w:rFonts w:ascii="Arial" w:hAnsi="Arial" w:cs="Arial"/>
                <w:b/>
                <w:sz w:val="22"/>
                <w:szCs w:val="22"/>
              </w:rPr>
            </w:pPr>
          </w:p>
        </w:tc>
        <w:tc>
          <w:tcPr>
            <w:tcW w:w="5022" w:type="dxa"/>
          </w:tcPr>
          <w:p w14:paraId="76F000B2" w14:textId="77777777" w:rsidR="00C70050" w:rsidRDefault="00C70050" w:rsidP="00C70050">
            <w:pPr>
              <w:jc w:val="center"/>
              <w:rPr>
                <w:rFonts w:ascii="Arial" w:hAnsi="Arial" w:cs="Arial"/>
                <w:b/>
                <w:sz w:val="22"/>
                <w:szCs w:val="22"/>
              </w:rPr>
            </w:pPr>
          </w:p>
        </w:tc>
      </w:tr>
      <w:tr w:rsidR="00C70050" w14:paraId="6F89ABD1" w14:textId="77777777" w:rsidTr="00C70050">
        <w:tc>
          <w:tcPr>
            <w:tcW w:w="2789" w:type="dxa"/>
          </w:tcPr>
          <w:p w14:paraId="6A7381BA" w14:textId="77777777" w:rsidR="00C70050" w:rsidRDefault="00C70050" w:rsidP="00C70050">
            <w:pPr>
              <w:jc w:val="center"/>
              <w:rPr>
                <w:rFonts w:ascii="Arial" w:hAnsi="Arial" w:cs="Arial"/>
                <w:b/>
                <w:sz w:val="22"/>
                <w:szCs w:val="22"/>
              </w:rPr>
            </w:pPr>
          </w:p>
        </w:tc>
        <w:tc>
          <w:tcPr>
            <w:tcW w:w="4152" w:type="dxa"/>
          </w:tcPr>
          <w:p w14:paraId="6C44A924" w14:textId="77777777" w:rsidR="00C70050" w:rsidRDefault="00C70050" w:rsidP="00C70050">
            <w:pPr>
              <w:jc w:val="center"/>
              <w:rPr>
                <w:rFonts w:ascii="Arial" w:hAnsi="Arial" w:cs="Arial"/>
                <w:b/>
                <w:sz w:val="22"/>
                <w:szCs w:val="22"/>
              </w:rPr>
            </w:pPr>
          </w:p>
        </w:tc>
        <w:tc>
          <w:tcPr>
            <w:tcW w:w="992" w:type="dxa"/>
          </w:tcPr>
          <w:p w14:paraId="2119AB7D" w14:textId="77777777" w:rsidR="00C70050" w:rsidRDefault="00C70050" w:rsidP="00C70050">
            <w:pPr>
              <w:jc w:val="center"/>
              <w:rPr>
                <w:rFonts w:ascii="Arial" w:hAnsi="Arial" w:cs="Arial"/>
                <w:b/>
                <w:sz w:val="22"/>
                <w:szCs w:val="22"/>
              </w:rPr>
            </w:pPr>
          </w:p>
        </w:tc>
        <w:tc>
          <w:tcPr>
            <w:tcW w:w="993" w:type="dxa"/>
          </w:tcPr>
          <w:p w14:paraId="70D492FA" w14:textId="77777777" w:rsidR="00C70050" w:rsidRDefault="00C70050" w:rsidP="00C70050">
            <w:pPr>
              <w:jc w:val="center"/>
              <w:rPr>
                <w:rFonts w:ascii="Arial" w:hAnsi="Arial" w:cs="Arial"/>
                <w:b/>
                <w:sz w:val="22"/>
                <w:szCs w:val="22"/>
              </w:rPr>
            </w:pPr>
          </w:p>
        </w:tc>
        <w:tc>
          <w:tcPr>
            <w:tcW w:w="5022" w:type="dxa"/>
          </w:tcPr>
          <w:p w14:paraId="26178658" w14:textId="77777777" w:rsidR="00C70050" w:rsidRDefault="00C70050" w:rsidP="00C70050">
            <w:pPr>
              <w:jc w:val="center"/>
              <w:rPr>
                <w:rFonts w:ascii="Arial" w:hAnsi="Arial" w:cs="Arial"/>
                <w:b/>
                <w:sz w:val="22"/>
                <w:szCs w:val="22"/>
              </w:rPr>
            </w:pPr>
          </w:p>
        </w:tc>
      </w:tr>
      <w:tr w:rsidR="00C70050" w14:paraId="0872C17D" w14:textId="77777777" w:rsidTr="00C70050">
        <w:tc>
          <w:tcPr>
            <w:tcW w:w="2789" w:type="dxa"/>
          </w:tcPr>
          <w:p w14:paraId="0F916691" w14:textId="77777777" w:rsidR="00C70050" w:rsidRDefault="00C70050" w:rsidP="00C70050">
            <w:pPr>
              <w:jc w:val="center"/>
              <w:rPr>
                <w:rFonts w:ascii="Arial" w:hAnsi="Arial" w:cs="Arial"/>
                <w:b/>
                <w:sz w:val="22"/>
                <w:szCs w:val="22"/>
              </w:rPr>
            </w:pPr>
          </w:p>
        </w:tc>
        <w:tc>
          <w:tcPr>
            <w:tcW w:w="4152" w:type="dxa"/>
          </w:tcPr>
          <w:p w14:paraId="5818830B" w14:textId="77777777" w:rsidR="00C70050" w:rsidRDefault="00C70050" w:rsidP="00C70050">
            <w:pPr>
              <w:jc w:val="center"/>
              <w:rPr>
                <w:rFonts w:ascii="Arial" w:hAnsi="Arial" w:cs="Arial"/>
                <w:b/>
                <w:sz w:val="22"/>
                <w:szCs w:val="22"/>
              </w:rPr>
            </w:pPr>
          </w:p>
        </w:tc>
        <w:tc>
          <w:tcPr>
            <w:tcW w:w="992" w:type="dxa"/>
          </w:tcPr>
          <w:p w14:paraId="3F6829F1" w14:textId="77777777" w:rsidR="00C70050" w:rsidRDefault="00C70050" w:rsidP="00C70050">
            <w:pPr>
              <w:jc w:val="center"/>
              <w:rPr>
                <w:rFonts w:ascii="Arial" w:hAnsi="Arial" w:cs="Arial"/>
                <w:b/>
                <w:sz w:val="22"/>
                <w:szCs w:val="22"/>
              </w:rPr>
            </w:pPr>
          </w:p>
        </w:tc>
        <w:tc>
          <w:tcPr>
            <w:tcW w:w="993" w:type="dxa"/>
          </w:tcPr>
          <w:p w14:paraId="1A1DE070" w14:textId="77777777" w:rsidR="00C70050" w:rsidRDefault="00C70050" w:rsidP="00C70050">
            <w:pPr>
              <w:jc w:val="center"/>
              <w:rPr>
                <w:rFonts w:ascii="Arial" w:hAnsi="Arial" w:cs="Arial"/>
                <w:b/>
                <w:sz w:val="22"/>
                <w:szCs w:val="22"/>
              </w:rPr>
            </w:pPr>
          </w:p>
        </w:tc>
        <w:tc>
          <w:tcPr>
            <w:tcW w:w="5022" w:type="dxa"/>
          </w:tcPr>
          <w:p w14:paraId="0737F305" w14:textId="77777777" w:rsidR="00C70050" w:rsidRDefault="00C70050" w:rsidP="00C70050">
            <w:pPr>
              <w:jc w:val="center"/>
              <w:rPr>
                <w:rFonts w:ascii="Arial" w:hAnsi="Arial" w:cs="Arial"/>
                <w:b/>
                <w:sz w:val="22"/>
                <w:szCs w:val="22"/>
              </w:rPr>
            </w:pPr>
          </w:p>
        </w:tc>
      </w:tr>
      <w:tr w:rsidR="00C70050" w14:paraId="6B261844" w14:textId="77777777" w:rsidTr="00C70050">
        <w:tc>
          <w:tcPr>
            <w:tcW w:w="2789" w:type="dxa"/>
          </w:tcPr>
          <w:p w14:paraId="35759481" w14:textId="77777777" w:rsidR="00C70050" w:rsidRDefault="00C70050" w:rsidP="00C70050">
            <w:pPr>
              <w:jc w:val="center"/>
              <w:rPr>
                <w:rFonts w:ascii="Arial" w:hAnsi="Arial" w:cs="Arial"/>
                <w:b/>
                <w:sz w:val="22"/>
                <w:szCs w:val="22"/>
              </w:rPr>
            </w:pPr>
          </w:p>
        </w:tc>
        <w:tc>
          <w:tcPr>
            <w:tcW w:w="4152" w:type="dxa"/>
          </w:tcPr>
          <w:p w14:paraId="7ACEE643" w14:textId="77777777" w:rsidR="00C70050" w:rsidRDefault="00C70050" w:rsidP="00C70050">
            <w:pPr>
              <w:jc w:val="center"/>
              <w:rPr>
                <w:rFonts w:ascii="Arial" w:hAnsi="Arial" w:cs="Arial"/>
                <w:b/>
                <w:sz w:val="22"/>
                <w:szCs w:val="22"/>
              </w:rPr>
            </w:pPr>
          </w:p>
        </w:tc>
        <w:tc>
          <w:tcPr>
            <w:tcW w:w="992" w:type="dxa"/>
          </w:tcPr>
          <w:p w14:paraId="6E648A87" w14:textId="77777777" w:rsidR="00C70050" w:rsidRDefault="00C70050" w:rsidP="00C70050">
            <w:pPr>
              <w:jc w:val="center"/>
              <w:rPr>
                <w:rFonts w:ascii="Arial" w:hAnsi="Arial" w:cs="Arial"/>
                <w:b/>
                <w:sz w:val="22"/>
                <w:szCs w:val="22"/>
              </w:rPr>
            </w:pPr>
          </w:p>
        </w:tc>
        <w:tc>
          <w:tcPr>
            <w:tcW w:w="993" w:type="dxa"/>
          </w:tcPr>
          <w:p w14:paraId="2223565B" w14:textId="77777777" w:rsidR="00C70050" w:rsidRDefault="00C70050" w:rsidP="00C70050">
            <w:pPr>
              <w:jc w:val="center"/>
              <w:rPr>
                <w:rFonts w:ascii="Arial" w:hAnsi="Arial" w:cs="Arial"/>
                <w:b/>
                <w:sz w:val="22"/>
                <w:szCs w:val="22"/>
              </w:rPr>
            </w:pPr>
          </w:p>
        </w:tc>
        <w:tc>
          <w:tcPr>
            <w:tcW w:w="5022" w:type="dxa"/>
          </w:tcPr>
          <w:p w14:paraId="40B49788" w14:textId="77777777" w:rsidR="00C70050" w:rsidRDefault="00C70050" w:rsidP="00C70050">
            <w:pPr>
              <w:jc w:val="center"/>
              <w:rPr>
                <w:rFonts w:ascii="Arial" w:hAnsi="Arial" w:cs="Arial"/>
                <w:b/>
                <w:sz w:val="22"/>
                <w:szCs w:val="22"/>
              </w:rPr>
            </w:pPr>
          </w:p>
        </w:tc>
      </w:tr>
      <w:tr w:rsidR="00C70050" w14:paraId="592A7FF0" w14:textId="77777777" w:rsidTr="00C70050">
        <w:tc>
          <w:tcPr>
            <w:tcW w:w="2789" w:type="dxa"/>
          </w:tcPr>
          <w:p w14:paraId="2F7DDD11" w14:textId="77777777" w:rsidR="00C70050" w:rsidRDefault="00C70050" w:rsidP="00C70050">
            <w:pPr>
              <w:jc w:val="center"/>
              <w:rPr>
                <w:rFonts w:ascii="Arial" w:hAnsi="Arial" w:cs="Arial"/>
                <w:b/>
                <w:sz w:val="22"/>
                <w:szCs w:val="22"/>
              </w:rPr>
            </w:pPr>
          </w:p>
        </w:tc>
        <w:tc>
          <w:tcPr>
            <w:tcW w:w="4152" w:type="dxa"/>
          </w:tcPr>
          <w:p w14:paraId="0A96B277" w14:textId="77777777" w:rsidR="00C70050" w:rsidRDefault="00C70050" w:rsidP="00C70050">
            <w:pPr>
              <w:jc w:val="center"/>
              <w:rPr>
                <w:rFonts w:ascii="Arial" w:hAnsi="Arial" w:cs="Arial"/>
                <w:b/>
                <w:sz w:val="22"/>
                <w:szCs w:val="22"/>
              </w:rPr>
            </w:pPr>
          </w:p>
        </w:tc>
        <w:tc>
          <w:tcPr>
            <w:tcW w:w="992" w:type="dxa"/>
          </w:tcPr>
          <w:p w14:paraId="5249382D" w14:textId="77777777" w:rsidR="00C70050" w:rsidRDefault="00C70050" w:rsidP="00C70050">
            <w:pPr>
              <w:jc w:val="center"/>
              <w:rPr>
                <w:rFonts w:ascii="Arial" w:hAnsi="Arial" w:cs="Arial"/>
                <w:b/>
                <w:sz w:val="22"/>
                <w:szCs w:val="22"/>
              </w:rPr>
            </w:pPr>
          </w:p>
        </w:tc>
        <w:tc>
          <w:tcPr>
            <w:tcW w:w="993" w:type="dxa"/>
          </w:tcPr>
          <w:p w14:paraId="5DFCF1FC" w14:textId="77777777" w:rsidR="00C70050" w:rsidRDefault="00C70050" w:rsidP="00C70050">
            <w:pPr>
              <w:jc w:val="center"/>
              <w:rPr>
                <w:rFonts w:ascii="Arial" w:hAnsi="Arial" w:cs="Arial"/>
                <w:b/>
                <w:sz w:val="22"/>
                <w:szCs w:val="22"/>
              </w:rPr>
            </w:pPr>
          </w:p>
        </w:tc>
        <w:tc>
          <w:tcPr>
            <w:tcW w:w="5022" w:type="dxa"/>
          </w:tcPr>
          <w:p w14:paraId="4BDC3001" w14:textId="77777777" w:rsidR="00C70050" w:rsidRDefault="00C70050" w:rsidP="00C70050">
            <w:pPr>
              <w:jc w:val="center"/>
              <w:rPr>
                <w:rFonts w:ascii="Arial" w:hAnsi="Arial" w:cs="Arial"/>
                <w:b/>
                <w:sz w:val="22"/>
                <w:szCs w:val="22"/>
              </w:rPr>
            </w:pPr>
          </w:p>
        </w:tc>
      </w:tr>
    </w:tbl>
    <w:p w14:paraId="4E7AF167" w14:textId="77777777" w:rsidR="00912499" w:rsidRDefault="00912499" w:rsidP="00C70050">
      <w:pPr>
        <w:rPr>
          <w:rFonts w:ascii="Arial" w:hAnsi="Arial" w:cs="Arial"/>
          <w:b/>
          <w:sz w:val="22"/>
          <w:szCs w:val="22"/>
        </w:rPr>
        <w:sectPr w:rsidR="00912499" w:rsidSect="00C776D0">
          <w:pgSz w:w="16838" w:h="11906" w:orient="landscape"/>
          <w:pgMar w:top="1440" w:right="1440" w:bottom="1440" w:left="1440" w:header="709" w:footer="709" w:gutter="0"/>
          <w:cols w:space="708"/>
          <w:docGrid w:linePitch="360"/>
        </w:sectPr>
      </w:pPr>
    </w:p>
    <w:p w14:paraId="5D8BE6BD" w14:textId="77777777" w:rsidR="00B20CB2" w:rsidRDefault="00B20CB2" w:rsidP="00B20CB2">
      <w:pPr>
        <w:pStyle w:val="PRESSRELEASE"/>
        <w:spacing w:after="240" w:line="300" w:lineRule="exact"/>
        <w:ind w:right="26"/>
        <w:jc w:val="center"/>
        <w:rPr>
          <w:noProof/>
          <w:lang w:eastAsia="en-GB"/>
        </w:rPr>
      </w:pPr>
      <w:r>
        <w:rPr>
          <w:noProof/>
          <w:lang w:eastAsia="en-GB"/>
        </w:rPr>
        <w:lastRenderedPageBreak/>
        <w:t>Appendix 2 – Template Wellbeing champion notice</w:t>
      </w:r>
    </w:p>
    <w:p w14:paraId="5B1FD732" w14:textId="77777777" w:rsidR="00B20CB2" w:rsidRDefault="00B20CB2" w:rsidP="00912499">
      <w:pPr>
        <w:pStyle w:val="PRESSRELEASE"/>
        <w:spacing w:after="240" w:line="300" w:lineRule="exact"/>
        <w:ind w:right="26"/>
        <w:rPr>
          <w:noProof/>
          <w:lang w:eastAsia="en-GB"/>
        </w:rPr>
      </w:pPr>
    </w:p>
    <w:p w14:paraId="6F8F80A3" w14:textId="77777777" w:rsidR="00912499" w:rsidRDefault="00912499" w:rsidP="00912499">
      <w:pPr>
        <w:pStyle w:val="PRESSRELEASE"/>
        <w:spacing w:after="240" w:line="300" w:lineRule="exact"/>
        <w:ind w:right="26"/>
        <w:rPr>
          <w:noProof/>
          <w:lang w:eastAsia="en-GB"/>
        </w:rPr>
      </w:pPr>
      <w:r w:rsidRPr="00245B43">
        <w:rPr>
          <w:noProof/>
          <w:lang w:eastAsia="en-GB"/>
        </w:rPr>
        <mc:AlternateContent>
          <mc:Choice Requires="wps">
            <w:drawing>
              <wp:anchor distT="0" distB="0" distL="114300" distR="114300" simplePos="0" relativeHeight="251663360" behindDoc="0" locked="0" layoutInCell="1" allowOverlap="1" wp14:anchorId="6FB4E6D5" wp14:editId="0A0859E4">
                <wp:simplePos x="0" y="0"/>
                <wp:positionH relativeFrom="column">
                  <wp:posOffset>0</wp:posOffset>
                </wp:positionH>
                <wp:positionV relativeFrom="paragraph">
                  <wp:posOffset>-43815</wp:posOffset>
                </wp:positionV>
                <wp:extent cx="1517015" cy="0"/>
                <wp:effectExtent l="35560" t="29210" r="28575" b="374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015" cy="0"/>
                        </a:xfrm>
                        <a:prstGeom prst="line">
                          <a:avLst/>
                        </a:prstGeom>
                        <a:noFill/>
                        <a:ln w="57150">
                          <a:solidFill>
                            <a:srgbClr val="01A1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9D865"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119.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" strokecolor="#01a1dd" strokeweight="4.5pt"/>
            </w:pict>
          </mc:Fallback>
        </mc:AlternateContent>
      </w:r>
      <w:r>
        <w:rPr>
          <w:noProof/>
          <w:lang w:eastAsia="en-GB"/>
        </w:rPr>
        <w:t>staff n</w:t>
      </w:r>
      <w:r w:rsidR="00B20CB2">
        <w:rPr>
          <w:noProof/>
          <w:lang w:eastAsia="en-GB"/>
        </w:rPr>
        <w:t>otice</w:t>
      </w:r>
    </w:p>
    <w:p w14:paraId="0E2BDDC3" w14:textId="77777777" w:rsidR="00912499" w:rsidRPr="00912499" w:rsidRDefault="00912499" w:rsidP="00912499">
      <w:pPr>
        <w:ind w:right="26"/>
        <w:rPr>
          <w:rFonts w:ascii="Arial" w:hAnsi="Arial" w:cs="Arial"/>
          <w:b/>
          <w:noProof/>
          <w:color w:val="00B0F0"/>
          <w:lang w:eastAsia="en-GB"/>
        </w:rPr>
      </w:pPr>
    </w:p>
    <w:p w14:paraId="43E74799" w14:textId="77777777" w:rsidR="00912499" w:rsidRPr="00912499" w:rsidRDefault="00912499" w:rsidP="00912499">
      <w:pPr>
        <w:ind w:right="26"/>
        <w:jc w:val="center"/>
        <w:rPr>
          <w:rFonts w:ascii="Arial" w:hAnsi="Arial" w:cs="Arial"/>
          <w:b/>
          <w:noProof/>
          <w:color w:val="00B0F0"/>
          <w:lang w:eastAsia="en-GB"/>
        </w:rPr>
      </w:pPr>
      <w:r w:rsidRPr="00912499">
        <w:rPr>
          <w:rFonts w:ascii="Arial" w:hAnsi="Arial" w:cs="Arial"/>
          <w:b/>
          <w:noProof/>
          <w:color w:val="00B0F0"/>
          <w:lang w:eastAsia="en-GB"/>
        </w:rPr>
        <w:t>Health &amp; Wellbeing Champions needed!</w:t>
      </w:r>
    </w:p>
    <w:p w14:paraId="1AB2968B" w14:textId="77777777" w:rsidR="00912499" w:rsidRDefault="00912499" w:rsidP="00912499">
      <w:pPr>
        <w:ind w:right="26"/>
        <w:rPr>
          <w:b/>
          <w:noProof/>
          <w:color w:val="00B0F0"/>
          <w:lang w:eastAsia="en-GB"/>
        </w:rPr>
      </w:pPr>
    </w:p>
    <w:p w14:paraId="504623CB" w14:textId="77777777" w:rsidR="00912499" w:rsidRPr="00912499" w:rsidRDefault="00912499" w:rsidP="00912499">
      <w:pPr>
        <w:rPr>
          <w:rFonts w:ascii="Arial" w:hAnsi="Arial" w:cs="Arial"/>
          <w:sz w:val="22"/>
          <w:szCs w:val="22"/>
        </w:rPr>
      </w:pPr>
      <w:r w:rsidRPr="00912499">
        <w:rPr>
          <w:rFonts w:ascii="Arial" w:hAnsi="Arial" w:cs="Arial"/>
          <w:sz w:val="22"/>
          <w:szCs w:val="22"/>
        </w:rPr>
        <w:t xml:space="preserve">As you are aware following the recent site briefs, we are looking to recruit individuals who are passionate about </w:t>
      </w:r>
      <w:r w:rsidR="00967E31">
        <w:rPr>
          <w:rFonts w:ascii="Arial" w:hAnsi="Arial" w:cs="Arial"/>
          <w:sz w:val="22"/>
          <w:szCs w:val="22"/>
        </w:rPr>
        <w:t>colleague’s</w:t>
      </w:r>
      <w:r w:rsidRPr="00912499">
        <w:rPr>
          <w:rFonts w:ascii="Arial" w:hAnsi="Arial" w:cs="Arial"/>
          <w:sz w:val="22"/>
          <w:szCs w:val="22"/>
        </w:rPr>
        <w:t xml:space="preserve"> wellbeing to become Health &amp; Wellbeing Champions for the </w:t>
      </w:r>
      <w:r w:rsidR="00B20CB2">
        <w:rPr>
          <w:rFonts w:ascii="Arial" w:hAnsi="Arial" w:cs="Arial"/>
          <w:sz w:val="22"/>
          <w:szCs w:val="22"/>
        </w:rPr>
        <w:t>[location]</w:t>
      </w:r>
      <w:r w:rsidRPr="00912499">
        <w:rPr>
          <w:rFonts w:ascii="Arial" w:hAnsi="Arial" w:cs="Arial"/>
          <w:sz w:val="22"/>
          <w:szCs w:val="22"/>
        </w:rPr>
        <w:t xml:space="preserve"> site. Health &amp; Wellbeing Champions will form a subgroup from the My Voice Committee and the Health and Safety Committee and therefore will attend regular meetings representing their team to discuss and implement the wellbeing strategy and put forward ideas to improve </w:t>
      </w:r>
      <w:r w:rsidR="00967E31">
        <w:rPr>
          <w:rFonts w:ascii="Arial" w:hAnsi="Arial" w:cs="Arial"/>
          <w:sz w:val="22"/>
          <w:szCs w:val="22"/>
        </w:rPr>
        <w:t>c</w:t>
      </w:r>
      <w:r w:rsidR="00090BB1">
        <w:rPr>
          <w:rFonts w:ascii="Arial" w:hAnsi="Arial" w:cs="Arial"/>
          <w:sz w:val="22"/>
          <w:szCs w:val="22"/>
        </w:rPr>
        <w:t>olleague</w:t>
      </w:r>
      <w:r w:rsidRPr="00912499">
        <w:rPr>
          <w:rFonts w:ascii="Arial" w:hAnsi="Arial" w:cs="Arial"/>
          <w:sz w:val="22"/>
          <w:szCs w:val="22"/>
        </w:rPr>
        <w:t xml:space="preserve"> wellbeing.</w:t>
      </w:r>
    </w:p>
    <w:p w14:paraId="2DD7FFA9" w14:textId="77777777" w:rsidR="00912499" w:rsidRPr="00912499" w:rsidRDefault="00912499" w:rsidP="00912499">
      <w:pPr>
        <w:rPr>
          <w:rFonts w:ascii="Arial" w:hAnsi="Arial" w:cs="Arial"/>
          <w:sz w:val="22"/>
          <w:szCs w:val="22"/>
        </w:rPr>
      </w:pPr>
    </w:p>
    <w:p w14:paraId="5277B2DC" w14:textId="77777777" w:rsidR="00912499" w:rsidRPr="00912499" w:rsidRDefault="00912499" w:rsidP="00912499">
      <w:pPr>
        <w:rPr>
          <w:rFonts w:ascii="Arial" w:hAnsi="Arial" w:cs="Arial"/>
          <w:sz w:val="22"/>
          <w:szCs w:val="22"/>
        </w:rPr>
      </w:pPr>
      <w:r w:rsidRPr="00912499">
        <w:rPr>
          <w:rFonts w:ascii="Arial" w:hAnsi="Arial" w:cs="Arial"/>
          <w:sz w:val="22"/>
          <w:szCs w:val="22"/>
        </w:rPr>
        <w:t>As a Health &amp; Wellbeing Champion your role would be;</w:t>
      </w:r>
    </w:p>
    <w:p w14:paraId="5515922A" w14:textId="77777777" w:rsidR="00912499" w:rsidRPr="00912499" w:rsidRDefault="00912499" w:rsidP="00912499">
      <w:pPr>
        <w:rPr>
          <w:rFonts w:ascii="Arial" w:hAnsi="Arial" w:cs="Arial"/>
          <w:sz w:val="22"/>
          <w:szCs w:val="22"/>
        </w:rPr>
      </w:pPr>
    </w:p>
    <w:p w14:paraId="379532D8" w14:textId="77777777" w:rsidR="00912499" w:rsidRPr="00912499" w:rsidRDefault="00912499" w:rsidP="00912499">
      <w:pPr>
        <w:pStyle w:val="ListParagraph"/>
        <w:numPr>
          <w:ilvl w:val="0"/>
          <w:numId w:val="11"/>
        </w:numPr>
        <w:rPr>
          <w:rFonts w:ascii="Arial" w:hAnsi="Arial" w:cs="Arial"/>
          <w:sz w:val="22"/>
          <w:szCs w:val="22"/>
        </w:rPr>
      </w:pPr>
      <w:r w:rsidRPr="00912499">
        <w:rPr>
          <w:rFonts w:ascii="Arial" w:hAnsi="Arial" w:cs="Arial"/>
          <w:sz w:val="22"/>
          <w:szCs w:val="22"/>
        </w:rPr>
        <w:t xml:space="preserve">Be a point of contact for </w:t>
      </w:r>
      <w:r w:rsidR="00967E31">
        <w:rPr>
          <w:rFonts w:ascii="Arial" w:hAnsi="Arial" w:cs="Arial"/>
          <w:sz w:val="22"/>
          <w:szCs w:val="22"/>
        </w:rPr>
        <w:t>c</w:t>
      </w:r>
      <w:r w:rsidR="00090BB1">
        <w:rPr>
          <w:rFonts w:ascii="Arial" w:hAnsi="Arial" w:cs="Arial"/>
          <w:sz w:val="22"/>
          <w:szCs w:val="22"/>
        </w:rPr>
        <w:t>olleague</w:t>
      </w:r>
      <w:r w:rsidRPr="00912499">
        <w:rPr>
          <w:rFonts w:ascii="Arial" w:hAnsi="Arial" w:cs="Arial"/>
          <w:sz w:val="22"/>
          <w:szCs w:val="22"/>
        </w:rPr>
        <w:t>s who wish to engage in workplace wellbeing activities;</w:t>
      </w:r>
    </w:p>
    <w:p w14:paraId="71CC5D49" w14:textId="77777777" w:rsidR="00912499" w:rsidRPr="00912499" w:rsidRDefault="00912499" w:rsidP="00912499">
      <w:pPr>
        <w:pStyle w:val="ListParagraph"/>
        <w:numPr>
          <w:ilvl w:val="0"/>
          <w:numId w:val="11"/>
        </w:numPr>
        <w:rPr>
          <w:rFonts w:ascii="Arial" w:hAnsi="Arial" w:cs="Arial"/>
          <w:sz w:val="22"/>
          <w:szCs w:val="22"/>
        </w:rPr>
      </w:pPr>
      <w:r w:rsidRPr="00912499">
        <w:rPr>
          <w:rFonts w:ascii="Arial" w:hAnsi="Arial" w:cs="Arial"/>
          <w:sz w:val="22"/>
          <w:szCs w:val="22"/>
        </w:rPr>
        <w:t xml:space="preserve">Represent </w:t>
      </w:r>
      <w:r w:rsidR="00967E31">
        <w:rPr>
          <w:rFonts w:ascii="Arial" w:hAnsi="Arial" w:cs="Arial"/>
          <w:sz w:val="22"/>
          <w:szCs w:val="22"/>
        </w:rPr>
        <w:t>c</w:t>
      </w:r>
      <w:r w:rsidR="00090BB1">
        <w:rPr>
          <w:rFonts w:ascii="Arial" w:hAnsi="Arial" w:cs="Arial"/>
          <w:sz w:val="22"/>
          <w:szCs w:val="22"/>
        </w:rPr>
        <w:t>olleague</w:t>
      </w:r>
      <w:r w:rsidRPr="00912499">
        <w:rPr>
          <w:rFonts w:ascii="Arial" w:hAnsi="Arial" w:cs="Arial"/>
          <w:sz w:val="22"/>
          <w:szCs w:val="22"/>
        </w:rPr>
        <w:t>s at meetings about health and wellbeing;</w:t>
      </w:r>
    </w:p>
    <w:p w14:paraId="4823AB09" w14:textId="77777777" w:rsidR="00912499" w:rsidRPr="00912499" w:rsidRDefault="00912499" w:rsidP="00912499">
      <w:pPr>
        <w:pStyle w:val="ListParagraph"/>
        <w:numPr>
          <w:ilvl w:val="0"/>
          <w:numId w:val="11"/>
        </w:numPr>
        <w:rPr>
          <w:rFonts w:ascii="Arial" w:hAnsi="Arial" w:cs="Arial"/>
          <w:sz w:val="22"/>
          <w:szCs w:val="22"/>
        </w:rPr>
      </w:pPr>
      <w:r w:rsidRPr="00912499">
        <w:rPr>
          <w:rFonts w:ascii="Arial" w:hAnsi="Arial" w:cs="Arial"/>
          <w:sz w:val="22"/>
          <w:szCs w:val="22"/>
        </w:rPr>
        <w:t>Set up regular workplace activities and campaigns;</w:t>
      </w:r>
    </w:p>
    <w:p w14:paraId="1B65594E" w14:textId="77777777" w:rsidR="00912499" w:rsidRPr="00912499" w:rsidRDefault="00912499" w:rsidP="00912499">
      <w:pPr>
        <w:pStyle w:val="ListParagraph"/>
        <w:numPr>
          <w:ilvl w:val="0"/>
          <w:numId w:val="11"/>
        </w:numPr>
        <w:rPr>
          <w:rFonts w:ascii="Arial" w:hAnsi="Arial" w:cs="Arial"/>
          <w:sz w:val="22"/>
          <w:szCs w:val="22"/>
        </w:rPr>
      </w:pPr>
      <w:r w:rsidRPr="00912499">
        <w:rPr>
          <w:rFonts w:ascii="Arial" w:hAnsi="Arial" w:cs="Arial"/>
          <w:sz w:val="22"/>
          <w:szCs w:val="22"/>
        </w:rPr>
        <w:t>Give colleagues up to date information on where they can access local services;</w:t>
      </w:r>
    </w:p>
    <w:p w14:paraId="1A1FC16E" w14:textId="77777777" w:rsidR="00912499" w:rsidRPr="00912499" w:rsidRDefault="00912499" w:rsidP="00912499">
      <w:pPr>
        <w:pStyle w:val="ListParagraph"/>
        <w:numPr>
          <w:ilvl w:val="0"/>
          <w:numId w:val="11"/>
        </w:numPr>
        <w:rPr>
          <w:rFonts w:ascii="Arial" w:hAnsi="Arial" w:cs="Arial"/>
          <w:sz w:val="22"/>
          <w:szCs w:val="22"/>
        </w:rPr>
      </w:pPr>
      <w:r w:rsidRPr="00912499">
        <w:rPr>
          <w:rFonts w:ascii="Arial" w:hAnsi="Arial" w:cs="Arial"/>
          <w:sz w:val="22"/>
          <w:szCs w:val="22"/>
        </w:rPr>
        <w:t xml:space="preserve">Keep </w:t>
      </w:r>
      <w:r w:rsidR="00967E31">
        <w:rPr>
          <w:rFonts w:ascii="Arial" w:hAnsi="Arial" w:cs="Arial"/>
          <w:sz w:val="22"/>
          <w:szCs w:val="22"/>
        </w:rPr>
        <w:t>c</w:t>
      </w:r>
      <w:r w:rsidR="00090BB1">
        <w:rPr>
          <w:rFonts w:ascii="Arial" w:hAnsi="Arial" w:cs="Arial"/>
          <w:sz w:val="22"/>
          <w:szCs w:val="22"/>
        </w:rPr>
        <w:t>olleague</w:t>
      </w:r>
      <w:r w:rsidRPr="00912499">
        <w:rPr>
          <w:rFonts w:ascii="Arial" w:hAnsi="Arial" w:cs="Arial"/>
          <w:sz w:val="22"/>
          <w:szCs w:val="22"/>
        </w:rPr>
        <w:t xml:space="preserve"> health and wellbeing noticeboards up to date;</w:t>
      </w:r>
    </w:p>
    <w:p w14:paraId="4F4C665C" w14:textId="77777777" w:rsidR="00912499" w:rsidRPr="00912499" w:rsidRDefault="00912499" w:rsidP="00912499">
      <w:pPr>
        <w:pStyle w:val="ListParagraph"/>
        <w:numPr>
          <w:ilvl w:val="0"/>
          <w:numId w:val="11"/>
        </w:numPr>
        <w:rPr>
          <w:rFonts w:ascii="Arial" w:hAnsi="Arial" w:cs="Arial"/>
          <w:sz w:val="22"/>
          <w:szCs w:val="22"/>
        </w:rPr>
      </w:pPr>
      <w:r w:rsidRPr="00912499">
        <w:rPr>
          <w:rFonts w:ascii="Arial" w:hAnsi="Arial" w:cs="Arial"/>
          <w:sz w:val="22"/>
          <w:szCs w:val="22"/>
        </w:rPr>
        <w:t xml:space="preserve">Communicate </w:t>
      </w:r>
      <w:r w:rsidR="00967E31">
        <w:rPr>
          <w:rFonts w:ascii="Arial" w:hAnsi="Arial" w:cs="Arial"/>
          <w:sz w:val="22"/>
          <w:szCs w:val="22"/>
        </w:rPr>
        <w:t>c</w:t>
      </w:r>
      <w:r w:rsidR="00090BB1">
        <w:rPr>
          <w:rFonts w:ascii="Arial" w:hAnsi="Arial" w:cs="Arial"/>
          <w:sz w:val="22"/>
          <w:szCs w:val="22"/>
        </w:rPr>
        <w:t>olleague</w:t>
      </w:r>
      <w:r w:rsidRPr="00912499">
        <w:rPr>
          <w:rFonts w:ascii="Arial" w:hAnsi="Arial" w:cs="Arial"/>
          <w:sz w:val="22"/>
          <w:szCs w:val="22"/>
        </w:rPr>
        <w:t xml:space="preserve"> health and wellbeing updates in their team meetings;</w:t>
      </w:r>
    </w:p>
    <w:p w14:paraId="40FFC99D" w14:textId="77777777" w:rsidR="00912499" w:rsidRPr="00912499" w:rsidRDefault="00912499" w:rsidP="00912499">
      <w:pPr>
        <w:pStyle w:val="ListParagraph"/>
        <w:numPr>
          <w:ilvl w:val="0"/>
          <w:numId w:val="11"/>
        </w:numPr>
        <w:rPr>
          <w:rFonts w:ascii="Arial" w:hAnsi="Arial" w:cs="Arial"/>
          <w:sz w:val="22"/>
          <w:szCs w:val="22"/>
        </w:rPr>
      </w:pPr>
      <w:r w:rsidRPr="00912499">
        <w:rPr>
          <w:rFonts w:ascii="Arial" w:hAnsi="Arial" w:cs="Arial"/>
          <w:sz w:val="22"/>
          <w:szCs w:val="22"/>
        </w:rPr>
        <w:t xml:space="preserve">Collect feedback and requests from </w:t>
      </w:r>
      <w:r w:rsidR="00967E31">
        <w:rPr>
          <w:rFonts w:ascii="Arial" w:hAnsi="Arial" w:cs="Arial"/>
          <w:sz w:val="22"/>
          <w:szCs w:val="22"/>
        </w:rPr>
        <w:t>c</w:t>
      </w:r>
      <w:r w:rsidR="00090BB1">
        <w:rPr>
          <w:rFonts w:ascii="Arial" w:hAnsi="Arial" w:cs="Arial"/>
          <w:sz w:val="22"/>
          <w:szCs w:val="22"/>
        </w:rPr>
        <w:t>olleague</w:t>
      </w:r>
      <w:r w:rsidRPr="00912499">
        <w:rPr>
          <w:rFonts w:ascii="Arial" w:hAnsi="Arial" w:cs="Arial"/>
          <w:sz w:val="22"/>
          <w:szCs w:val="22"/>
        </w:rPr>
        <w:t xml:space="preserve">s about </w:t>
      </w:r>
      <w:r w:rsidR="00967E31">
        <w:rPr>
          <w:rFonts w:ascii="Arial" w:hAnsi="Arial" w:cs="Arial"/>
          <w:sz w:val="22"/>
          <w:szCs w:val="22"/>
        </w:rPr>
        <w:t>c</w:t>
      </w:r>
      <w:r w:rsidR="00090BB1">
        <w:rPr>
          <w:rFonts w:ascii="Arial" w:hAnsi="Arial" w:cs="Arial"/>
          <w:sz w:val="22"/>
          <w:szCs w:val="22"/>
        </w:rPr>
        <w:t>olleague</w:t>
      </w:r>
      <w:r w:rsidRPr="00912499">
        <w:rPr>
          <w:rFonts w:ascii="Arial" w:hAnsi="Arial" w:cs="Arial"/>
          <w:sz w:val="22"/>
          <w:szCs w:val="22"/>
        </w:rPr>
        <w:t xml:space="preserve"> wellbeing matters and raise them with appropriate management, ensuring feedback is provided where appropriate.</w:t>
      </w:r>
    </w:p>
    <w:p w14:paraId="2FE65EFB" w14:textId="77777777" w:rsidR="00912499" w:rsidRPr="00912499" w:rsidRDefault="00912499" w:rsidP="00912499">
      <w:pPr>
        <w:pStyle w:val="ListParagraph"/>
        <w:rPr>
          <w:rFonts w:ascii="Arial" w:hAnsi="Arial" w:cs="Arial"/>
          <w:sz w:val="22"/>
          <w:szCs w:val="22"/>
        </w:rPr>
      </w:pPr>
    </w:p>
    <w:p w14:paraId="33D69FF2" w14:textId="77777777" w:rsidR="00912499" w:rsidRPr="00912499" w:rsidRDefault="00912499" w:rsidP="00912499">
      <w:pPr>
        <w:pStyle w:val="ListParagraph"/>
        <w:ind w:left="0"/>
        <w:rPr>
          <w:rFonts w:ascii="Arial" w:hAnsi="Arial" w:cs="Arial"/>
          <w:sz w:val="22"/>
          <w:szCs w:val="22"/>
        </w:rPr>
      </w:pPr>
      <w:r w:rsidRPr="00912499">
        <w:rPr>
          <w:rFonts w:ascii="Arial" w:hAnsi="Arial" w:cs="Arial"/>
          <w:sz w:val="22"/>
          <w:szCs w:val="22"/>
        </w:rPr>
        <w:t xml:space="preserve">If you are interested in joining the committee please contact </w:t>
      </w:r>
      <w:r w:rsidR="00B20CB2">
        <w:rPr>
          <w:rFonts w:ascii="Arial" w:hAnsi="Arial" w:cs="Arial"/>
          <w:sz w:val="22"/>
          <w:szCs w:val="22"/>
        </w:rPr>
        <w:t xml:space="preserve">[name], [contact details] by [date]. </w:t>
      </w:r>
    </w:p>
    <w:p w14:paraId="4BC2DBCF" w14:textId="77777777" w:rsidR="00912499" w:rsidRPr="00912499" w:rsidRDefault="00912499" w:rsidP="00912499">
      <w:pPr>
        <w:pStyle w:val="BodyText"/>
        <w:ind w:right="26"/>
        <w:jc w:val="both"/>
        <w:rPr>
          <w:rFonts w:ascii="Arial" w:hAnsi="Arial" w:cs="Arial"/>
          <w:sz w:val="22"/>
          <w:szCs w:val="22"/>
        </w:rPr>
      </w:pPr>
    </w:p>
    <w:p w14:paraId="0D776653" w14:textId="77777777" w:rsidR="00912499" w:rsidRPr="00912499" w:rsidRDefault="00912499" w:rsidP="00912499">
      <w:pPr>
        <w:pStyle w:val="BodyText"/>
        <w:ind w:right="26"/>
        <w:jc w:val="both"/>
        <w:rPr>
          <w:rFonts w:ascii="Arial" w:hAnsi="Arial" w:cs="Arial"/>
          <w:sz w:val="22"/>
          <w:szCs w:val="22"/>
        </w:rPr>
      </w:pPr>
      <w:r w:rsidRPr="00912499">
        <w:rPr>
          <w:rFonts w:ascii="Arial" w:hAnsi="Arial" w:cs="Arial"/>
          <w:sz w:val="22"/>
          <w:szCs w:val="22"/>
        </w:rPr>
        <w:t>Please note that full training and reasonable time to attend meetings and carry out the role will be provided. Please ensure that your line manager is aware of your desire to be considered for this role.</w:t>
      </w:r>
    </w:p>
    <w:p w14:paraId="389D34A0" w14:textId="77777777" w:rsidR="00912499" w:rsidRDefault="00912499" w:rsidP="00912499">
      <w:pPr>
        <w:pStyle w:val="BodyText"/>
        <w:ind w:right="26"/>
        <w:jc w:val="both"/>
        <w:rPr>
          <w:rFonts w:cs="Arial"/>
          <w:sz w:val="22"/>
        </w:rPr>
      </w:pPr>
    </w:p>
    <w:p w14:paraId="01F8B9FE" w14:textId="77777777" w:rsidR="00912499" w:rsidRDefault="00912499" w:rsidP="00912499">
      <w:pPr>
        <w:pStyle w:val="BodyText"/>
        <w:ind w:right="26"/>
        <w:jc w:val="both"/>
        <w:rPr>
          <w:rFonts w:cs="Arial"/>
          <w:sz w:val="22"/>
        </w:rPr>
      </w:pPr>
    </w:p>
    <w:p w14:paraId="3E03ECE9" w14:textId="77777777" w:rsidR="00636CC4" w:rsidRPr="00C776D0" w:rsidRDefault="00636CC4" w:rsidP="00C70050">
      <w:pPr>
        <w:rPr>
          <w:rFonts w:ascii="Arial" w:hAnsi="Arial" w:cs="Arial"/>
          <w:b/>
          <w:sz w:val="22"/>
          <w:szCs w:val="22"/>
        </w:rPr>
      </w:pPr>
    </w:p>
    <w:sectPr w:rsidR="00636CC4" w:rsidRPr="00C776D0" w:rsidSect="00283B20">
      <w:headerReference w:type="default" r:id="rId13"/>
      <w:footerReference w:type="default" r:id="rId14"/>
      <w:headerReference w:type="first" r:id="rId15"/>
      <w:footerReference w:type="first" r:id="rId16"/>
      <w:pgSz w:w="11906" w:h="16838" w:code="9"/>
      <w:pgMar w:top="2665" w:right="1021" w:bottom="1361" w:left="1361" w:header="102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816DF" w14:textId="77777777" w:rsidR="007554DC" w:rsidRDefault="007554DC" w:rsidP="007D6896">
      <w:r>
        <w:separator/>
      </w:r>
    </w:p>
  </w:endnote>
  <w:endnote w:type="continuationSeparator" w:id="0">
    <w:p w14:paraId="030EC477" w14:textId="77777777" w:rsidR="007554DC" w:rsidRDefault="007554DC" w:rsidP="007D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CD77" w14:textId="77777777" w:rsidR="00217A12" w:rsidRDefault="00217A12">
    <w:pPr>
      <w:pStyle w:val="Footer"/>
    </w:pPr>
  </w:p>
  <w:p w14:paraId="2E710FCB" w14:textId="77777777" w:rsidR="00217A12" w:rsidRDefault="00217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AFD6" w14:textId="77777777" w:rsidR="00283B20" w:rsidRPr="00F84D2C" w:rsidRDefault="00B20CB2" w:rsidP="00283B20">
    <w:pPr>
      <w:pStyle w:val="Footer"/>
      <w:rPr>
        <w:lang w:val="sv-SE"/>
      </w:rPr>
    </w:pPr>
    <w:r w:rsidRPr="00F84D2C">
      <w:rPr>
        <w:lang w:val="sv-SE"/>
      </w:rPr>
      <w:t>smurfitkappa.com</w:t>
    </w:r>
    <w:r w:rsidRPr="00F84D2C">
      <w:rPr>
        <w:lang w:val="sv-SE"/>
      </w:rPr>
      <w:tab/>
    </w:r>
    <w:r w:rsidRPr="00F84D2C">
      <w:rPr>
        <w:b/>
        <w:lang w:val="sv-SE"/>
      </w:rPr>
      <w:t>Smurfit Kappa</w:t>
    </w:r>
    <w:r w:rsidRPr="00F84D2C">
      <w:rPr>
        <w:lang w:val="sv-SE"/>
      </w:rPr>
      <w:t xml:space="preserve"> I Page </w:t>
    </w:r>
    <w:r w:rsidRPr="00380B5A">
      <w:fldChar w:fldCharType="begin"/>
    </w:r>
    <w:r w:rsidRPr="00F84D2C">
      <w:rPr>
        <w:lang w:val="sv-SE"/>
      </w:rPr>
      <w:instrText xml:space="preserve"> PAGE  \* Arabic  \* MERGEFORMAT </w:instrText>
    </w:r>
    <w:r w:rsidRPr="00380B5A">
      <w:fldChar w:fldCharType="separate"/>
    </w:r>
    <w:r w:rsidRPr="00F84D2C">
      <w:rPr>
        <w:noProof/>
        <w:lang w:val="sv-SE"/>
      </w:rPr>
      <w:t>2</w:t>
    </w:r>
    <w:r w:rsidRPr="00380B5A">
      <w:fldChar w:fldCharType="end"/>
    </w:r>
    <w:r w:rsidRPr="00F84D2C">
      <w:rPr>
        <w:lang w:val="sv-SE"/>
      </w:rPr>
      <w:t xml:space="preserve"> of </w:t>
    </w:r>
    <w:r>
      <w:fldChar w:fldCharType="begin"/>
    </w:r>
    <w:r w:rsidRPr="00F84D2C">
      <w:rPr>
        <w:lang w:val="sv-SE"/>
      </w:rPr>
      <w:instrText xml:space="preserve"> NUMPAGES  \* Arabic  \* MERGEFORMAT </w:instrText>
    </w:r>
    <w:r>
      <w:fldChar w:fldCharType="separate"/>
    </w:r>
    <w:r w:rsidR="006F35F0">
      <w:rPr>
        <w:noProof/>
        <w:lang w:val="sv-SE"/>
      </w:rPr>
      <w:t>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9782" w14:textId="77777777" w:rsidR="00283B20" w:rsidRPr="00380B5A" w:rsidRDefault="0097653F" w:rsidP="00283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10C1C" w14:textId="77777777" w:rsidR="007554DC" w:rsidRDefault="007554DC" w:rsidP="007D6896">
      <w:r>
        <w:separator/>
      </w:r>
    </w:p>
  </w:footnote>
  <w:footnote w:type="continuationSeparator" w:id="0">
    <w:p w14:paraId="3B8C6700" w14:textId="77777777" w:rsidR="007554DC" w:rsidRDefault="007554DC" w:rsidP="007D6896">
      <w:r>
        <w:continuationSeparator/>
      </w:r>
    </w:p>
  </w:footnote>
  <w:footnote w:id="1">
    <w:p w14:paraId="6C0BEB37" w14:textId="77777777" w:rsidR="00156053" w:rsidRDefault="00156053">
      <w:pPr>
        <w:pStyle w:val="FootnoteText"/>
      </w:pPr>
      <w:r>
        <w:rPr>
          <w:rStyle w:val="FootnoteReference"/>
        </w:rPr>
        <w:footnoteRef/>
      </w:r>
      <w:r>
        <w:t xml:space="preserve"> Department of Health (2009)</w:t>
      </w:r>
    </w:p>
  </w:footnote>
  <w:footnote w:id="2">
    <w:p w14:paraId="204B9F35" w14:textId="77777777" w:rsidR="002E05C2" w:rsidRDefault="002E05C2">
      <w:pPr>
        <w:pStyle w:val="FootnoteText"/>
      </w:pPr>
      <w:r>
        <w:rPr>
          <w:rStyle w:val="FootnoteReference"/>
        </w:rPr>
        <w:footnoteRef/>
      </w:r>
      <w:r>
        <w:t xml:space="preserve"> World Health Organisation (2003)</w:t>
      </w:r>
    </w:p>
  </w:footnote>
  <w:footnote w:id="3">
    <w:p w14:paraId="10278268" w14:textId="77777777" w:rsidR="007D6377" w:rsidRDefault="007D6377">
      <w:pPr>
        <w:pStyle w:val="FootnoteText"/>
      </w:pPr>
      <w:r>
        <w:rPr>
          <w:rStyle w:val="FootnoteReference"/>
        </w:rPr>
        <w:footnoteRef/>
      </w:r>
      <w:r>
        <w:t xml:space="preserve"> British Heart Foundation (2018)</w:t>
      </w:r>
    </w:p>
  </w:footnote>
  <w:footnote w:id="4">
    <w:p w14:paraId="56C29490" w14:textId="77777777" w:rsidR="00D0299D" w:rsidRDefault="00D0299D">
      <w:pPr>
        <w:pStyle w:val="FootnoteText"/>
      </w:pPr>
      <w:r>
        <w:rPr>
          <w:rStyle w:val="FootnoteReference"/>
        </w:rPr>
        <w:footnoteRef/>
      </w:r>
      <w:r>
        <w:t xml:space="preserve"> </w:t>
      </w:r>
      <w:r w:rsidRPr="00D0299D">
        <w:t>https://www.wellb</w:t>
      </w:r>
      <w:r>
        <w:t>eingcharter.org.uk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A9FF2" w14:textId="226A5DDD" w:rsidR="003D5C5B" w:rsidRDefault="0097653F" w:rsidP="003D5C5B">
    <w:pPr>
      <w:pStyle w:val="Header"/>
      <w:jc w:val="right"/>
    </w:pPr>
    <w:r>
      <w:rPr>
        <w:noProof/>
        <w:lang w:val="en-GB" w:eastAsia="en-GB"/>
      </w:rPr>
      <w:t>COMPANY LOGO</w:t>
    </w:r>
  </w:p>
  <w:p w14:paraId="0EE6BE11" w14:textId="77777777" w:rsidR="007D6896" w:rsidRDefault="007D68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4870" w14:textId="77777777" w:rsidR="00283B20" w:rsidRPr="00876C01" w:rsidRDefault="00912499" w:rsidP="00283B20">
    <w:pPr>
      <w:pStyle w:val="Header"/>
      <w:tabs>
        <w:tab w:val="clear" w:pos="9026"/>
      </w:tabs>
      <w:rPr>
        <w:sz w:val="16"/>
        <w:szCs w:val="16"/>
        <w:lang w:eastAsia="en-GB"/>
      </w:rPr>
    </w:pPr>
    <w:r>
      <w:rPr>
        <w:noProof/>
        <w:sz w:val="16"/>
        <w:szCs w:val="16"/>
        <w:lang w:val="en-GB" w:eastAsia="en-GB"/>
      </w:rPr>
      <w:drawing>
        <wp:anchor distT="0" distB="0" distL="114300" distR="114300" simplePos="0" relativeHeight="251660288" behindDoc="0" locked="0" layoutInCell="1" allowOverlap="1" wp14:anchorId="4BA56A13" wp14:editId="23E337AA">
          <wp:simplePos x="0" y="0"/>
          <wp:positionH relativeFrom="column">
            <wp:posOffset>3662680</wp:posOffset>
          </wp:positionH>
          <wp:positionV relativeFrom="paragraph">
            <wp:posOffset>-228600</wp:posOffset>
          </wp:positionV>
          <wp:extent cx="2524125" cy="857250"/>
          <wp:effectExtent l="0" t="0" r="9525" b="0"/>
          <wp:wrapNone/>
          <wp:docPr id="7" name="Picture 7" descr="grouped wellbe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uped wellbe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5FF7" w14:textId="04E9CB82" w:rsidR="00283B20" w:rsidRPr="003A7DA4" w:rsidRDefault="00912499" w:rsidP="00912499">
    <w:pPr>
      <w:pStyle w:val="Header"/>
      <w:jc w:val="center"/>
      <w:rPr>
        <w:color w:val="FFFFFF"/>
        <w:sz w:val="16"/>
        <w:szCs w:val="16"/>
      </w:rPr>
    </w:pPr>
    <w:r>
      <w:rPr>
        <w:rFonts w:ascii="Arial" w:hAnsi="Arial" w:cs="Arial"/>
        <w:b/>
        <w:color w:val="FFFFFF"/>
        <w:sz w:val="22"/>
        <w:szCs w:val="22"/>
      </w:rPr>
      <w:t>Appendix 2 – Template Wellbeing Champion advert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F689E"/>
    <w:multiLevelType w:val="hybridMultilevel"/>
    <w:tmpl w:val="6A362F1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CAA32BC"/>
    <w:multiLevelType w:val="hybridMultilevel"/>
    <w:tmpl w:val="083C2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2D37501"/>
    <w:multiLevelType w:val="hybridMultilevel"/>
    <w:tmpl w:val="07128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2A1D7C"/>
    <w:multiLevelType w:val="hybridMultilevel"/>
    <w:tmpl w:val="9A20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2781F"/>
    <w:multiLevelType w:val="hybridMultilevel"/>
    <w:tmpl w:val="1FD4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902CC1"/>
    <w:multiLevelType w:val="hybridMultilevel"/>
    <w:tmpl w:val="553408DA"/>
    <w:lvl w:ilvl="0" w:tplc="ECF62C48">
      <w:start w:val="1"/>
      <w:numFmt w:val="bullet"/>
      <w:lvlText w:val="►"/>
      <w:lvlJc w:val="left"/>
      <w:pPr>
        <w:tabs>
          <w:tab w:val="num" w:pos="720"/>
        </w:tabs>
        <w:ind w:left="720" w:hanging="360"/>
      </w:pPr>
      <w:rPr>
        <w:rFonts w:ascii="Lucida Grande" w:hAnsi="Lucida Grande" w:hint="default"/>
      </w:rPr>
    </w:lvl>
    <w:lvl w:ilvl="1" w:tplc="2130747E" w:tentative="1">
      <w:start w:val="1"/>
      <w:numFmt w:val="bullet"/>
      <w:lvlText w:val="►"/>
      <w:lvlJc w:val="left"/>
      <w:pPr>
        <w:tabs>
          <w:tab w:val="num" w:pos="1440"/>
        </w:tabs>
        <w:ind w:left="1440" w:hanging="360"/>
      </w:pPr>
      <w:rPr>
        <w:rFonts w:ascii="Lucida Grande" w:hAnsi="Lucida Grande" w:hint="default"/>
      </w:rPr>
    </w:lvl>
    <w:lvl w:ilvl="2" w:tplc="99C6E1E6" w:tentative="1">
      <w:start w:val="1"/>
      <w:numFmt w:val="bullet"/>
      <w:lvlText w:val="►"/>
      <w:lvlJc w:val="left"/>
      <w:pPr>
        <w:tabs>
          <w:tab w:val="num" w:pos="2160"/>
        </w:tabs>
        <w:ind w:left="2160" w:hanging="360"/>
      </w:pPr>
      <w:rPr>
        <w:rFonts w:ascii="Lucida Grande" w:hAnsi="Lucida Grande" w:hint="default"/>
      </w:rPr>
    </w:lvl>
    <w:lvl w:ilvl="3" w:tplc="B52602D4" w:tentative="1">
      <w:start w:val="1"/>
      <w:numFmt w:val="bullet"/>
      <w:lvlText w:val="►"/>
      <w:lvlJc w:val="left"/>
      <w:pPr>
        <w:tabs>
          <w:tab w:val="num" w:pos="2880"/>
        </w:tabs>
        <w:ind w:left="2880" w:hanging="360"/>
      </w:pPr>
      <w:rPr>
        <w:rFonts w:ascii="Lucida Grande" w:hAnsi="Lucida Grande" w:hint="default"/>
      </w:rPr>
    </w:lvl>
    <w:lvl w:ilvl="4" w:tplc="D98C6C8A" w:tentative="1">
      <w:start w:val="1"/>
      <w:numFmt w:val="bullet"/>
      <w:lvlText w:val="►"/>
      <w:lvlJc w:val="left"/>
      <w:pPr>
        <w:tabs>
          <w:tab w:val="num" w:pos="3600"/>
        </w:tabs>
        <w:ind w:left="3600" w:hanging="360"/>
      </w:pPr>
      <w:rPr>
        <w:rFonts w:ascii="Lucida Grande" w:hAnsi="Lucida Grande" w:hint="default"/>
      </w:rPr>
    </w:lvl>
    <w:lvl w:ilvl="5" w:tplc="88E0A174" w:tentative="1">
      <w:start w:val="1"/>
      <w:numFmt w:val="bullet"/>
      <w:lvlText w:val="►"/>
      <w:lvlJc w:val="left"/>
      <w:pPr>
        <w:tabs>
          <w:tab w:val="num" w:pos="4320"/>
        </w:tabs>
        <w:ind w:left="4320" w:hanging="360"/>
      </w:pPr>
      <w:rPr>
        <w:rFonts w:ascii="Lucida Grande" w:hAnsi="Lucida Grande" w:hint="default"/>
      </w:rPr>
    </w:lvl>
    <w:lvl w:ilvl="6" w:tplc="53F68994" w:tentative="1">
      <w:start w:val="1"/>
      <w:numFmt w:val="bullet"/>
      <w:lvlText w:val="►"/>
      <w:lvlJc w:val="left"/>
      <w:pPr>
        <w:tabs>
          <w:tab w:val="num" w:pos="5040"/>
        </w:tabs>
        <w:ind w:left="5040" w:hanging="360"/>
      </w:pPr>
      <w:rPr>
        <w:rFonts w:ascii="Lucida Grande" w:hAnsi="Lucida Grande" w:hint="default"/>
      </w:rPr>
    </w:lvl>
    <w:lvl w:ilvl="7" w:tplc="78DE39D8" w:tentative="1">
      <w:start w:val="1"/>
      <w:numFmt w:val="bullet"/>
      <w:lvlText w:val="►"/>
      <w:lvlJc w:val="left"/>
      <w:pPr>
        <w:tabs>
          <w:tab w:val="num" w:pos="5760"/>
        </w:tabs>
        <w:ind w:left="5760" w:hanging="360"/>
      </w:pPr>
      <w:rPr>
        <w:rFonts w:ascii="Lucida Grande" w:hAnsi="Lucida Grande" w:hint="default"/>
      </w:rPr>
    </w:lvl>
    <w:lvl w:ilvl="8" w:tplc="8646C0C8" w:tentative="1">
      <w:start w:val="1"/>
      <w:numFmt w:val="bullet"/>
      <w:lvlText w:val="►"/>
      <w:lvlJc w:val="left"/>
      <w:pPr>
        <w:tabs>
          <w:tab w:val="num" w:pos="6480"/>
        </w:tabs>
        <w:ind w:left="6480" w:hanging="360"/>
      </w:pPr>
      <w:rPr>
        <w:rFonts w:ascii="Lucida Grande" w:hAnsi="Lucida Grande" w:hint="default"/>
      </w:rPr>
    </w:lvl>
  </w:abstractNum>
  <w:abstractNum w:abstractNumId="6" w15:restartNumberingAfterBreak="0">
    <w:nsid w:val="445A75BB"/>
    <w:multiLevelType w:val="hybridMultilevel"/>
    <w:tmpl w:val="A9386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E5B00"/>
    <w:multiLevelType w:val="hybridMultilevel"/>
    <w:tmpl w:val="99560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CE5235"/>
    <w:multiLevelType w:val="hybridMultilevel"/>
    <w:tmpl w:val="0D6657A8"/>
    <w:lvl w:ilvl="0" w:tplc="3B5E0014">
      <w:start w:val="1"/>
      <w:numFmt w:val="bullet"/>
      <w:lvlText w:val="►"/>
      <w:lvlJc w:val="left"/>
      <w:pPr>
        <w:tabs>
          <w:tab w:val="num" w:pos="720"/>
        </w:tabs>
        <w:ind w:left="720" w:hanging="360"/>
      </w:pPr>
      <w:rPr>
        <w:rFonts w:ascii="Lucida Grande" w:hAnsi="Lucida Grande" w:hint="default"/>
      </w:rPr>
    </w:lvl>
    <w:lvl w:ilvl="1" w:tplc="6C14BD2E" w:tentative="1">
      <w:start w:val="1"/>
      <w:numFmt w:val="bullet"/>
      <w:lvlText w:val="►"/>
      <w:lvlJc w:val="left"/>
      <w:pPr>
        <w:tabs>
          <w:tab w:val="num" w:pos="1440"/>
        </w:tabs>
        <w:ind w:left="1440" w:hanging="360"/>
      </w:pPr>
      <w:rPr>
        <w:rFonts w:ascii="Lucida Grande" w:hAnsi="Lucida Grande" w:hint="default"/>
      </w:rPr>
    </w:lvl>
    <w:lvl w:ilvl="2" w:tplc="37D2C5FE" w:tentative="1">
      <w:start w:val="1"/>
      <w:numFmt w:val="bullet"/>
      <w:lvlText w:val="►"/>
      <w:lvlJc w:val="left"/>
      <w:pPr>
        <w:tabs>
          <w:tab w:val="num" w:pos="2160"/>
        </w:tabs>
        <w:ind w:left="2160" w:hanging="360"/>
      </w:pPr>
      <w:rPr>
        <w:rFonts w:ascii="Lucida Grande" w:hAnsi="Lucida Grande" w:hint="default"/>
      </w:rPr>
    </w:lvl>
    <w:lvl w:ilvl="3" w:tplc="43EC1EC8" w:tentative="1">
      <w:start w:val="1"/>
      <w:numFmt w:val="bullet"/>
      <w:lvlText w:val="►"/>
      <w:lvlJc w:val="left"/>
      <w:pPr>
        <w:tabs>
          <w:tab w:val="num" w:pos="2880"/>
        </w:tabs>
        <w:ind w:left="2880" w:hanging="360"/>
      </w:pPr>
      <w:rPr>
        <w:rFonts w:ascii="Lucida Grande" w:hAnsi="Lucida Grande" w:hint="default"/>
      </w:rPr>
    </w:lvl>
    <w:lvl w:ilvl="4" w:tplc="5ED0CEEE" w:tentative="1">
      <w:start w:val="1"/>
      <w:numFmt w:val="bullet"/>
      <w:lvlText w:val="►"/>
      <w:lvlJc w:val="left"/>
      <w:pPr>
        <w:tabs>
          <w:tab w:val="num" w:pos="3600"/>
        </w:tabs>
        <w:ind w:left="3600" w:hanging="360"/>
      </w:pPr>
      <w:rPr>
        <w:rFonts w:ascii="Lucida Grande" w:hAnsi="Lucida Grande" w:hint="default"/>
      </w:rPr>
    </w:lvl>
    <w:lvl w:ilvl="5" w:tplc="2D7AED2A" w:tentative="1">
      <w:start w:val="1"/>
      <w:numFmt w:val="bullet"/>
      <w:lvlText w:val="►"/>
      <w:lvlJc w:val="left"/>
      <w:pPr>
        <w:tabs>
          <w:tab w:val="num" w:pos="4320"/>
        </w:tabs>
        <w:ind w:left="4320" w:hanging="360"/>
      </w:pPr>
      <w:rPr>
        <w:rFonts w:ascii="Lucida Grande" w:hAnsi="Lucida Grande" w:hint="default"/>
      </w:rPr>
    </w:lvl>
    <w:lvl w:ilvl="6" w:tplc="208872EE" w:tentative="1">
      <w:start w:val="1"/>
      <w:numFmt w:val="bullet"/>
      <w:lvlText w:val="►"/>
      <w:lvlJc w:val="left"/>
      <w:pPr>
        <w:tabs>
          <w:tab w:val="num" w:pos="5040"/>
        </w:tabs>
        <w:ind w:left="5040" w:hanging="360"/>
      </w:pPr>
      <w:rPr>
        <w:rFonts w:ascii="Lucida Grande" w:hAnsi="Lucida Grande" w:hint="default"/>
      </w:rPr>
    </w:lvl>
    <w:lvl w:ilvl="7" w:tplc="869EBEDE" w:tentative="1">
      <w:start w:val="1"/>
      <w:numFmt w:val="bullet"/>
      <w:lvlText w:val="►"/>
      <w:lvlJc w:val="left"/>
      <w:pPr>
        <w:tabs>
          <w:tab w:val="num" w:pos="5760"/>
        </w:tabs>
        <w:ind w:left="5760" w:hanging="360"/>
      </w:pPr>
      <w:rPr>
        <w:rFonts w:ascii="Lucida Grande" w:hAnsi="Lucida Grande" w:hint="default"/>
      </w:rPr>
    </w:lvl>
    <w:lvl w:ilvl="8" w:tplc="06543464" w:tentative="1">
      <w:start w:val="1"/>
      <w:numFmt w:val="bullet"/>
      <w:lvlText w:val="►"/>
      <w:lvlJc w:val="left"/>
      <w:pPr>
        <w:tabs>
          <w:tab w:val="num" w:pos="6480"/>
        </w:tabs>
        <w:ind w:left="6480" w:hanging="360"/>
      </w:pPr>
      <w:rPr>
        <w:rFonts w:ascii="Lucida Grande" w:hAnsi="Lucida Grande" w:hint="default"/>
      </w:rPr>
    </w:lvl>
  </w:abstractNum>
  <w:abstractNum w:abstractNumId="9" w15:restartNumberingAfterBreak="0">
    <w:nsid w:val="5FCE2BD1"/>
    <w:multiLevelType w:val="hybridMultilevel"/>
    <w:tmpl w:val="4D2C05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C456DAA"/>
    <w:multiLevelType w:val="hybridMultilevel"/>
    <w:tmpl w:val="E66659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2F73FD9"/>
    <w:multiLevelType w:val="hybridMultilevel"/>
    <w:tmpl w:val="5E52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8"/>
  </w:num>
  <w:num w:numId="5">
    <w:abstractNumId w:val="1"/>
  </w:num>
  <w:num w:numId="6">
    <w:abstractNumId w:val="5"/>
  </w:num>
  <w:num w:numId="7">
    <w:abstractNumId w:val="10"/>
  </w:num>
  <w:num w:numId="8">
    <w:abstractNumId w:val="3"/>
  </w:num>
  <w:num w:numId="9">
    <w:abstractNumId w:val="9"/>
  </w:num>
  <w:num w:numId="10">
    <w:abstractNumId w:val="4"/>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F05"/>
    <w:rsid w:val="00090BB1"/>
    <w:rsid w:val="001309E3"/>
    <w:rsid w:val="00156053"/>
    <w:rsid w:val="001A3590"/>
    <w:rsid w:val="001F7874"/>
    <w:rsid w:val="00217A12"/>
    <w:rsid w:val="002259C1"/>
    <w:rsid w:val="002A76D0"/>
    <w:rsid w:val="002E05C2"/>
    <w:rsid w:val="002E4B56"/>
    <w:rsid w:val="00300B5E"/>
    <w:rsid w:val="00355B42"/>
    <w:rsid w:val="00366B80"/>
    <w:rsid w:val="003836E3"/>
    <w:rsid w:val="003C196E"/>
    <w:rsid w:val="003D581B"/>
    <w:rsid w:val="003D5C5B"/>
    <w:rsid w:val="00417752"/>
    <w:rsid w:val="00427E2B"/>
    <w:rsid w:val="0043783E"/>
    <w:rsid w:val="004552E0"/>
    <w:rsid w:val="00497E66"/>
    <w:rsid w:val="004E0CD2"/>
    <w:rsid w:val="004E11FF"/>
    <w:rsid w:val="00513A91"/>
    <w:rsid w:val="00540023"/>
    <w:rsid w:val="00540777"/>
    <w:rsid w:val="005603A9"/>
    <w:rsid w:val="0056760F"/>
    <w:rsid w:val="005910ED"/>
    <w:rsid w:val="005967CE"/>
    <w:rsid w:val="005C7B68"/>
    <w:rsid w:val="00636CC4"/>
    <w:rsid w:val="00637306"/>
    <w:rsid w:val="006F35F0"/>
    <w:rsid w:val="00740919"/>
    <w:rsid w:val="0074188E"/>
    <w:rsid w:val="007554DC"/>
    <w:rsid w:val="007B294D"/>
    <w:rsid w:val="007D6377"/>
    <w:rsid w:val="007D6896"/>
    <w:rsid w:val="0080299A"/>
    <w:rsid w:val="00817FDE"/>
    <w:rsid w:val="00853FE4"/>
    <w:rsid w:val="00862EA3"/>
    <w:rsid w:val="008A3EA4"/>
    <w:rsid w:val="008A721E"/>
    <w:rsid w:val="00912499"/>
    <w:rsid w:val="00967E31"/>
    <w:rsid w:val="00973ED8"/>
    <w:rsid w:val="0097653F"/>
    <w:rsid w:val="00991C11"/>
    <w:rsid w:val="009D3533"/>
    <w:rsid w:val="00A06DC9"/>
    <w:rsid w:val="00A11825"/>
    <w:rsid w:val="00A13421"/>
    <w:rsid w:val="00AB6EB9"/>
    <w:rsid w:val="00B20CB2"/>
    <w:rsid w:val="00B34447"/>
    <w:rsid w:val="00B404A8"/>
    <w:rsid w:val="00BC580A"/>
    <w:rsid w:val="00BC585B"/>
    <w:rsid w:val="00C40F05"/>
    <w:rsid w:val="00C70050"/>
    <w:rsid w:val="00C776D0"/>
    <w:rsid w:val="00C82D48"/>
    <w:rsid w:val="00C936E4"/>
    <w:rsid w:val="00CC3ECF"/>
    <w:rsid w:val="00CE58F2"/>
    <w:rsid w:val="00D0299D"/>
    <w:rsid w:val="00E855F5"/>
    <w:rsid w:val="00EA0A8E"/>
    <w:rsid w:val="00EA0B04"/>
    <w:rsid w:val="00EE1D24"/>
    <w:rsid w:val="00EE321D"/>
    <w:rsid w:val="00EF0614"/>
    <w:rsid w:val="00F073F4"/>
    <w:rsid w:val="00F10F2C"/>
    <w:rsid w:val="00F265AF"/>
    <w:rsid w:val="00F53265"/>
    <w:rsid w:val="00F82EBE"/>
    <w:rsid w:val="00FC06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7BABB"/>
  <w15:docId w15:val="{5315E1B6-817E-437D-8104-2B0F3E0A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896"/>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SRELEASE">
    <w:name w:val="PRESS RELEASE"/>
    <w:basedOn w:val="BodyText"/>
    <w:qFormat/>
    <w:rsid w:val="007D6896"/>
    <w:pPr>
      <w:spacing w:after="0" w:line="340" w:lineRule="exact"/>
    </w:pPr>
    <w:rPr>
      <w:rFonts w:ascii="Arial" w:eastAsia="Arial" w:hAnsi="Arial" w:cs="Times New Roman"/>
      <w:b/>
      <w:caps/>
      <w:color w:val="000000"/>
      <w:spacing w:val="-4"/>
      <w:sz w:val="28"/>
      <w:szCs w:val="28"/>
      <w:lang w:val="en-GB"/>
    </w:rPr>
  </w:style>
  <w:style w:type="paragraph" w:styleId="BodyText">
    <w:name w:val="Body Text"/>
    <w:basedOn w:val="Normal"/>
    <w:link w:val="BodyTextChar"/>
    <w:uiPriority w:val="99"/>
    <w:semiHidden/>
    <w:unhideWhenUsed/>
    <w:rsid w:val="007D6896"/>
    <w:pPr>
      <w:spacing w:after="120"/>
    </w:pPr>
  </w:style>
  <w:style w:type="character" w:customStyle="1" w:styleId="BodyTextChar">
    <w:name w:val="Body Text Char"/>
    <w:basedOn w:val="DefaultParagraphFont"/>
    <w:link w:val="BodyText"/>
    <w:uiPriority w:val="99"/>
    <w:semiHidden/>
    <w:rsid w:val="007D6896"/>
    <w:rPr>
      <w:rFonts w:eastAsiaTheme="minorEastAsia"/>
      <w:sz w:val="24"/>
      <w:szCs w:val="24"/>
      <w:lang w:val="en-US"/>
    </w:rPr>
  </w:style>
  <w:style w:type="paragraph" w:styleId="Header">
    <w:name w:val="header"/>
    <w:basedOn w:val="Normal"/>
    <w:link w:val="HeaderChar"/>
    <w:uiPriority w:val="99"/>
    <w:unhideWhenUsed/>
    <w:rsid w:val="007D6896"/>
    <w:pPr>
      <w:tabs>
        <w:tab w:val="center" w:pos="4513"/>
        <w:tab w:val="right" w:pos="9026"/>
      </w:tabs>
    </w:pPr>
  </w:style>
  <w:style w:type="character" w:customStyle="1" w:styleId="HeaderChar">
    <w:name w:val="Header Char"/>
    <w:basedOn w:val="DefaultParagraphFont"/>
    <w:link w:val="Header"/>
    <w:uiPriority w:val="99"/>
    <w:rsid w:val="007D6896"/>
    <w:rPr>
      <w:rFonts w:eastAsiaTheme="minorEastAsia"/>
      <w:sz w:val="24"/>
      <w:szCs w:val="24"/>
      <w:lang w:val="en-US"/>
    </w:rPr>
  </w:style>
  <w:style w:type="paragraph" w:styleId="Footer">
    <w:name w:val="footer"/>
    <w:basedOn w:val="Normal"/>
    <w:link w:val="FooterChar"/>
    <w:uiPriority w:val="99"/>
    <w:unhideWhenUsed/>
    <w:rsid w:val="007D6896"/>
    <w:pPr>
      <w:tabs>
        <w:tab w:val="center" w:pos="4513"/>
        <w:tab w:val="right" w:pos="9026"/>
      </w:tabs>
    </w:pPr>
  </w:style>
  <w:style w:type="character" w:customStyle="1" w:styleId="FooterChar">
    <w:name w:val="Footer Char"/>
    <w:basedOn w:val="DefaultParagraphFont"/>
    <w:link w:val="Footer"/>
    <w:uiPriority w:val="99"/>
    <w:rsid w:val="007D6896"/>
    <w:rPr>
      <w:rFonts w:eastAsiaTheme="minorEastAsia"/>
      <w:sz w:val="24"/>
      <w:szCs w:val="24"/>
      <w:lang w:val="en-US"/>
    </w:rPr>
  </w:style>
  <w:style w:type="table" w:styleId="TableGrid">
    <w:name w:val="Table Grid"/>
    <w:basedOn w:val="TableNormal"/>
    <w:uiPriority w:val="39"/>
    <w:rsid w:val="007D6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188E"/>
    <w:pPr>
      <w:ind w:left="720"/>
      <w:contextualSpacing/>
    </w:pPr>
  </w:style>
  <w:style w:type="paragraph" w:customStyle="1" w:styleId="CM26">
    <w:name w:val="CM26"/>
    <w:basedOn w:val="Normal"/>
    <w:next w:val="Normal"/>
    <w:rsid w:val="00FC06D4"/>
    <w:pPr>
      <w:autoSpaceDE w:val="0"/>
      <w:autoSpaceDN w:val="0"/>
      <w:adjustRightInd w:val="0"/>
    </w:pPr>
    <w:rPr>
      <w:rFonts w:ascii="Frutiger 45 Light" w:eastAsia="Times New Roman" w:hAnsi="Frutiger 45 Light" w:cs="Times New Roman"/>
      <w:lang w:val="en-GB" w:eastAsia="en-GB"/>
    </w:rPr>
  </w:style>
  <w:style w:type="paragraph" w:styleId="FootnoteText">
    <w:name w:val="footnote text"/>
    <w:basedOn w:val="Normal"/>
    <w:link w:val="FootnoteTextChar"/>
    <w:semiHidden/>
    <w:rsid w:val="00FC06D4"/>
    <w:pPr>
      <w:jc w:val="both"/>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semiHidden/>
    <w:rsid w:val="00FC06D4"/>
    <w:rPr>
      <w:rFonts w:ascii="Arial" w:eastAsia="Times New Roman" w:hAnsi="Arial" w:cs="Times New Roman"/>
      <w:sz w:val="20"/>
      <w:szCs w:val="20"/>
    </w:rPr>
  </w:style>
  <w:style w:type="character" w:styleId="FootnoteReference">
    <w:name w:val="footnote reference"/>
    <w:basedOn w:val="DefaultParagraphFont"/>
    <w:semiHidden/>
    <w:rsid w:val="00FC06D4"/>
    <w:rPr>
      <w:vertAlign w:val="superscript"/>
    </w:rPr>
  </w:style>
  <w:style w:type="paragraph" w:customStyle="1" w:styleId="Default">
    <w:name w:val="Default"/>
    <w:rsid w:val="00973ED8"/>
    <w:pPr>
      <w:autoSpaceDE w:val="0"/>
      <w:autoSpaceDN w:val="0"/>
      <w:adjustRightInd w:val="0"/>
      <w:spacing w:after="0" w:line="240" w:lineRule="auto"/>
    </w:pPr>
    <w:rPr>
      <w:rFonts w:ascii="Arial" w:eastAsia="Calibri" w:hAnsi="Arial" w:cs="Arial"/>
      <w:color w:val="000000"/>
      <w:sz w:val="24"/>
      <w:szCs w:val="24"/>
      <w:lang w:val="en-US"/>
    </w:rPr>
  </w:style>
  <w:style w:type="paragraph" w:styleId="BalloonText">
    <w:name w:val="Balloon Text"/>
    <w:basedOn w:val="Normal"/>
    <w:link w:val="BalloonTextChar"/>
    <w:uiPriority w:val="99"/>
    <w:semiHidden/>
    <w:unhideWhenUsed/>
    <w:rsid w:val="002E4B56"/>
    <w:rPr>
      <w:rFonts w:ascii="Tahoma" w:hAnsi="Tahoma" w:cs="Tahoma"/>
      <w:sz w:val="16"/>
      <w:szCs w:val="16"/>
    </w:rPr>
  </w:style>
  <w:style w:type="character" w:customStyle="1" w:styleId="BalloonTextChar">
    <w:name w:val="Balloon Text Char"/>
    <w:basedOn w:val="DefaultParagraphFont"/>
    <w:link w:val="BalloonText"/>
    <w:uiPriority w:val="99"/>
    <w:semiHidden/>
    <w:rsid w:val="002E4B56"/>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93503">
      <w:bodyDiv w:val="1"/>
      <w:marLeft w:val="0"/>
      <w:marRight w:val="0"/>
      <w:marTop w:val="0"/>
      <w:marBottom w:val="0"/>
      <w:divBdr>
        <w:top w:val="none" w:sz="0" w:space="0" w:color="auto"/>
        <w:left w:val="none" w:sz="0" w:space="0" w:color="auto"/>
        <w:bottom w:val="none" w:sz="0" w:space="0" w:color="auto"/>
        <w:right w:val="none" w:sz="0" w:space="0" w:color="auto"/>
      </w:divBdr>
      <w:divsChild>
        <w:div w:id="1844932159">
          <w:marLeft w:val="432"/>
          <w:marRight w:val="0"/>
          <w:marTop w:val="0"/>
          <w:marBottom w:val="180"/>
          <w:divBdr>
            <w:top w:val="none" w:sz="0" w:space="0" w:color="auto"/>
            <w:left w:val="none" w:sz="0" w:space="0" w:color="auto"/>
            <w:bottom w:val="none" w:sz="0" w:space="0" w:color="auto"/>
            <w:right w:val="none" w:sz="0" w:space="0" w:color="auto"/>
          </w:divBdr>
        </w:div>
        <w:div w:id="2129200221">
          <w:marLeft w:val="432"/>
          <w:marRight w:val="0"/>
          <w:marTop w:val="0"/>
          <w:marBottom w:val="180"/>
          <w:divBdr>
            <w:top w:val="none" w:sz="0" w:space="0" w:color="auto"/>
            <w:left w:val="none" w:sz="0" w:space="0" w:color="auto"/>
            <w:bottom w:val="none" w:sz="0" w:space="0" w:color="auto"/>
            <w:right w:val="none" w:sz="0" w:space="0" w:color="auto"/>
          </w:divBdr>
        </w:div>
        <w:div w:id="168062640">
          <w:marLeft w:val="432"/>
          <w:marRight w:val="0"/>
          <w:marTop w:val="0"/>
          <w:marBottom w:val="180"/>
          <w:divBdr>
            <w:top w:val="none" w:sz="0" w:space="0" w:color="auto"/>
            <w:left w:val="none" w:sz="0" w:space="0" w:color="auto"/>
            <w:bottom w:val="none" w:sz="0" w:space="0" w:color="auto"/>
            <w:right w:val="none" w:sz="0" w:space="0" w:color="auto"/>
          </w:divBdr>
        </w:div>
        <w:div w:id="1827043067">
          <w:marLeft w:val="432"/>
          <w:marRight w:val="0"/>
          <w:marTop w:val="0"/>
          <w:marBottom w:val="180"/>
          <w:divBdr>
            <w:top w:val="none" w:sz="0" w:space="0" w:color="auto"/>
            <w:left w:val="none" w:sz="0" w:space="0" w:color="auto"/>
            <w:bottom w:val="none" w:sz="0" w:space="0" w:color="auto"/>
            <w:right w:val="none" w:sz="0" w:space="0" w:color="auto"/>
          </w:divBdr>
        </w:div>
        <w:div w:id="1090002992">
          <w:marLeft w:val="432"/>
          <w:marRight w:val="0"/>
          <w:marTop w:val="0"/>
          <w:marBottom w:val="180"/>
          <w:divBdr>
            <w:top w:val="none" w:sz="0" w:space="0" w:color="auto"/>
            <w:left w:val="none" w:sz="0" w:space="0" w:color="auto"/>
            <w:bottom w:val="none" w:sz="0" w:space="0" w:color="auto"/>
            <w:right w:val="none" w:sz="0" w:space="0" w:color="auto"/>
          </w:divBdr>
        </w:div>
        <w:div w:id="1701390753">
          <w:marLeft w:val="432"/>
          <w:marRight w:val="0"/>
          <w:marTop w:val="0"/>
          <w:marBottom w:val="180"/>
          <w:divBdr>
            <w:top w:val="none" w:sz="0" w:space="0" w:color="auto"/>
            <w:left w:val="none" w:sz="0" w:space="0" w:color="auto"/>
            <w:bottom w:val="none" w:sz="0" w:space="0" w:color="auto"/>
            <w:right w:val="none" w:sz="0" w:space="0" w:color="auto"/>
          </w:divBdr>
        </w:div>
        <w:div w:id="1922791526">
          <w:marLeft w:val="432"/>
          <w:marRight w:val="0"/>
          <w:marTop w:val="0"/>
          <w:marBottom w:val="180"/>
          <w:divBdr>
            <w:top w:val="none" w:sz="0" w:space="0" w:color="auto"/>
            <w:left w:val="none" w:sz="0" w:space="0" w:color="auto"/>
            <w:bottom w:val="none" w:sz="0" w:space="0" w:color="auto"/>
            <w:right w:val="none" w:sz="0" w:space="0" w:color="auto"/>
          </w:divBdr>
        </w:div>
        <w:div w:id="921374137">
          <w:marLeft w:val="432"/>
          <w:marRight w:val="0"/>
          <w:marTop w:val="0"/>
          <w:marBottom w:val="180"/>
          <w:divBdr>
            <w:top w:val="none" w:sz="0" w:space="0" w:color="auto"/>
            <w:left w:val="none" w:sz="0" w:space="0" w:color="auto"/>
            <w:bottom w:val="none" w:sz="0" w:space="0" w:color="auto"/>
            <w:right w:val="none" w:sz="0" w:space="0" w:color="auto"/>
          </w:divBdr>
        </w:div>
        <w:div w:id="478496097">
          <w:marLeft w:val="432"/>
          <w:marRight w:val="0"/>
          <w:marTop w:val="0"/>
          <w:marBottom w:val="180"/>
          <w:divBdr>
            <w:top w:val="none" w:sz="0" w:space="0" w:color="auto"/>
            <w:left w:val="none" w:sz="0" w:space="0" w:color="auto"/>
            <w:bottom w:val="none" w:sz="0" w:space="0" w:color="auto"/>
            <w:right w:val="none" w:sz="0" w:space="0" w:color="auto"/>
          </w:divBdr>
        </w:div>
        <w:div w:id="2138909589">
          <w:marLeft w:val="432"/>
          <w:marRight w:val="0"/>
          <w:marTop w:val="0"/>
          <w:marBottom w:val="180"/>
          <w:divBdr>
            <w:top w:val="none" w:sz="0" w:space="0" w:color="auto"/>
            <w:left w:val="none" w:sz="0" w:space="0" w:color="auto"/>
            <w:bottom w:val="none" w:sz="0" w:space="0" w:color="auto"/>
            <w:right w:val="none" w:sz="0" w:space="0" w:color="auto"/>
          </w:divBdr>
        </w:div>
        <w:div w:id="2033992403">
          <w:marLeft w:val="432"/>
          <w:marRight w:val="0"/>
          <w:marTop w:val="0"/>
          <w:marBottom w:val="180"/>
          <w:divBdr>
            <w:top w:val="none" w:sz="0" w:space="0" w:color="auto"/>
            <w:left w:val="none" w:sz="0" w:space="0" w:color="auto"/>
            <w:bottom w:val="none" w:sz="0" w:space="0" w:color="auto"/>
            <w:right w:val="none" w:sz="0" w:space="0" w:color="auto"/>
          </w:divBdr>
        </w:div>
      </w:divsChild>
    </w:div>
    <w:div w:id="2120950226">
      <w:bodyDiv w:val="1"/>
      <w:marLeft w:val="0"/>
      <w:marRight w:val="0"/>
      <w:marTop w:val="0"/>
      <w:marBottom w:val="0"/>
      <w:divBdr>
        <w:top w:val="none" w:sz="0" w:space="0" w:color="auto"/>
        <w:left w:val="none" w:sz="0" w:space="0" w:color="auto"/>
        <w:bottom w:val="none" w:sz="0" w:space="0" w:color="auto"/>
        <w:right w:val="none" w:sz="0" w:space="0" w:color="auto"/>
      </w:divBdr>
      <w:divsChild>
        <w:div w:id="1018194528">
          <w:marLeft w:val="432"/>
          <w:marRight w:val="0"/>
          <w:marTop w:val="0"/>
          <w:marBottom w:val="180"/>
          <w:divBdr>
            <w:top w:val="none" w:sz="0" w:space="0" w:color="auto"/>
            <w:left w:val="none" w:sz="0" w:space="0" w:color="auto"/>
            <w:bottom w:val="none" w:sz="0" w:space="0" w:color="auto"/>
            <w:right w:val="none" w:sz="0" w:space="0" w:color="auto"/>
          </w:divBdr>
        </w:div>
        <w:div w:id="55668078">
          <w:marLeft w:val="432"/>
          <w:marRight w:val="0"/>
          <w:marTop w:val="0"/>
          <w:marBottom w:val="180"/>
          <w:divBdr>
            <w:top w:val="none" w:sz="0" w:space="0" w:color="auto"/>
            <w:left w:val="none" w:sz="0" w:space="0" w:color="auto"/>
            <w:bottom w:val="none" w:sz="0" w:space="0" w:color="auto"/>
            <w:right w:val="none" w:sz="0" w:space="0" w:color="auto"/>
          </w:divBdr>
        </w:div>
        <w:div w:id="1624768664">
          <w:marLeft w:val="432"/>
          <w:marRight w:val="0"/>
          <w:marTop w:val="0"/>
          <w:marBottom w:val="180"/>
          <w:divBdr>
            <w:top w:val="none" w:sz="0" w:space="0" w:color="auto"/>
            <w:left w:val="none" w:sz="0" w:space="0" w:color="auto"/>
            <w:bottom w:val="none" w:sz="0" w:space="0" w:color="auto"/>
            <w:right w:val="none" w:sz="0" w:space="0" w:color="auto"/>
          </w:divBdr>
        </w:div>
        <w:div w:id="396630303">
          <w:marLeft w:val="432"/>
          <w:marRight w:val="0"/>
          <w:marTop w:val="0"/>
          <w:marBottom w:val="180"/>
          <w:divBdr>
            <w:top w:val="none" w:sz="0" w:space="0" w:color="auto"/>
            <w:left w:val="none" w:sz="0" w:space="0" w:color="auto"/>
            <w:bottom w:val="none" w:sz="0" w:space="0" w:color="auto"/>
            <w:right w:val="none" w:sz="0" w:space="0" w:color="auto"/>
          </w:divBdr>
        </w:div>
        <w:div w:id="305163285">
          <w:marLeft w:val="432"/>
          <w:marRight w:val="0"/>
          <w:marTop w:val="0"/>
          <w:marBottom w:val="180"/>
          <w:divBdr>
            <w:top w:val="none" w:sz="0" w:space="0" w:color="auto"/>
            <w:left w:val="none" w:sz="0" w:space="0" w:color="auto"/>
            <w:bottom w:val="none" w:sz="0" w:space="0" w:color="auto"/>
            <w:right w:val="none" w:sz="0" w:space="0" w:color="auto"/>
          </w:divBdr>
        </w:div>
        <w:div w:id="1172179428">
          <w:marLeft w:val="432"/>
          <w:marRight w:val="0"/>
          <w:marTop w:val="0"/>
          <w:marBottom w:val="180"/>
          <w:divBdr>
            <w:top w:val="none" w:sz="0" w:space="0" w:color="auto"/>
            <w:left w:val="none" w:sz="0" w:space="0" w:color="auto"/>
            <w:bottom w:val="none" w:sz="0" w:space="0" w:color="auto"/>
            <w:right w:val="none" w:sz="0" w:space="0" w:color="auto"/>
          </w:divBdr>
        </w:div>
        <w:div w:id="137655177">
          <w:marLeft w:val="432"/>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customXml" Target="../customXml/item5.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D376C616740149A7E6298F67883F31" ma:contentTypeVersion="18" ma:contentTypeDescription="Create a new document." ma:contentTypeScope="" ma:versionID="ac8e1a392d1b3450a655e4111227352c">
  <xsd:schema xmlns:xsd="http://www.w3.org/2001/XMLSchema" xmlns:xs="http://www.w3.org/2001/XMLSchema" xmlns:p="http://schemas.microsoft.com/office/2006/metadata/properties" xmlns:ns2="a7dafec3-ccb1-4128-a166-f84dd3beedd4" xmlns:ns3="4abf37fc-c345-4e18-b9bd-e9f08e2ad2fb" targetNamespace="http://schemas.microsoft.com/office/2006/metadata/properties" ma:root="true" ma:fieldsID="8174af551b239382461677902ef12e5a" ns2:_="" ns3:_="">
    <xsd:import namespace="a7dafec3-ccb1-4128-a166-f84dd3beedd4"/>
    <xsd:import namespace="4abf37fc-c345-4e18-b9bd-e9f08e2ad2f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dafec3-ccb1-4128-a166-f84dd3beedd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f37fc-c345-4e18-b9bd-e9f08e2ad2f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7dafec3-ccb1-4128-a166-f84dd3beedd4">TMFA4NR6XS5F-1273005313-863756</_dlc_DocId>
    <_dlc_DocIdUrl xmlns="a7dafec3-ccb1-4128-a166-f84dd3beedd4">
      <Url>https://cpiswindon.sharepoint.com/sites/SharedFolders/_layouts/15/DocIdRedir.aspx?ID=TMFA4NR6XS5F-1273005313-863756</Url>
      <Description>TMFA4NR6XS5F-1273005313-863756</Description>
    </_dlc_DocIdUrl>
  </documentManagement>
</p:properties>
</file>

<file path=customXml/itemProps1.xml><?xml version="1.0" encoding="utf-8"?>
<ds:datastoreItem xmlns:ds="http://schemas.openxmlformats.org/officeDocument/2006/customXml" ds:itemID="{5DAB4305-0185-4677-90EC-E0CD72AF4029}">
  <ds:schemaRefs>
    <ds:schemaRef ds:uri="http://schemas.openxmlformats.org/officeDocument/2006/bibliography"/>
  </ds:schemaRefs>
</ds:datastoreItem>
</file>

<file path=customXml/itemProps2.xml><?xml version="1.0" encoding="utf-8"?>
<ds:datastoreItem xmlns:ds="http://schemas.openxmlformats.org/officeDocument/2006/customXml" ds:itemID="{964092F3-EBE3-4B9A-9EEA-0B2AA29A8BB8}"/>
</file>

<file path=customXml/itemProps3.xml><?xml version="1.0" encoding="utf-8"?>
<ds:datastoreItem xmlns:ds="http://schemas.openxmlformats.org/officeDocument/2006/customXml" ds:itemID="{815D8FAD-E2A3-4D08-921B-C424015A4568}"/>
</file>

<file path=customXml/itemProps4.xml><?xml version="1.0" encoding="utf-8"?>
<ds:datastoreItem xmlns:ds="http://schemas.openxmlformats.org/officeDocument/2006/customXml" ds:itemID="{A6B96C73-38FB-4999-9330-E350ABAF1F59}"/>
</file>

<file path=customXml/itemProps5.xml><?xml version="1.0" encoding="utf-8"?>
<ds:datastoreItem xmlns:ds="http://schemas.openxmlformats.org/officeDocument/2006/customXml" ds:itemID="{03AF95E4-F70D-4DE5-8C26-31AF1AB63826}"/>
</file>

<file path=docProps/app.xml><?xml version="1.0" encoding="utf-8"?>
<Properties xmlns="http://schemas.openxmlformats.org/officeDocument/2006/extended-properties" xmlns:vt="http://schemas.openxmlformats.org/officeDocument/2006/docPropsVTypes">
  <Template>Normal</Template>
  <TotalTime>0</TotalTime>
  <Pages>6</Pages>
  <Words>1126</Words>
  <Characters>6422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Smurfit Kappa Group</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Dullea, Gemma</dc:creator>
  <cp:lastModifiedBy>Andrew Braund</cp:lastModifiedBy>
  <cp:revision>2</cp:revision>
  <cp:lastPrinted>2018-11-26T14:40:00Z</cp:lastPrinted>
  <dcterms:created xsi:type="dcterms:W3CDTF">2022-02-08T16:47:00Z</dcterms:created>
  <dcterms:modified xsi:type="dcterms:W3CDTF">2022-02-08T16:47:00Z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0x010100F5D376C616740149A7E6298F67883F31</vt:lpwstr>
  </property>
  <property fmtid="{D5CDD505-2E9C-101B-9397-08002B2CF9AE}" pid="3" name="_dlc_DocIdItemGuid">
    <vt:lpwstr>4a86c85e-608f-4375-8b9e-b4afdac9a93d</vt:lpwstr>
  </property>
</Properties>
</file>